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A1F9814" w:rsidR="00C9238F" w:rsidRPr="00C333A6" w:rsidRDefault="00B90833" w:rsidP="00B90833">
            <w:pPr>
              <w:spacing w:before="240"/>
              <w:rPr>
                <w:rFonts w:ascii="Times New Roman" w:hAnsi="Times New Roman" w:cs="Times New Roman"/>
              </w:rPr>
            </w:pPr>
            <w:r w:rsidRPr="00B90833">
              <w:rPr>
                <w:rFonts w:ascii="Times New Roman" w:hAnsi="Times New Roman" w:cs="Times New Roman"/>
              </w:rPr>
              <w:t>In-Body Antenna for Wireless Capsule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90833">
              <w:rPr>
                <w:rFonts w:ascii="Times New Roman" w:hAnsi="Times New Roman" w:cs="Times New Roman"/>
              </w:rPr>
              <w:t>Endoscopy at MICS Band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F004D10" w:rsidR="00C9238F" w:rsidRPr="005E19AD" w:rsidRDefault="00B90833" w:rsidP="00B90833">
            <w:pPr>
              <w:spacing w:before="240"/>
              <w:rPr>
                <w:rFonts w:ascii="Times New Roman" w:hAnsi="Times New Roman" w:cs="Times New Roman"/>
              </w:rPr>
            </w:pPr>
            <w:r w:rsidRPr="00B90833">
              <w:rPr>
                <w:rFonts w:ascii="Times New Roman" w:hAnsi="Times New Roman" w:cs="Times New Roman"/>
              </w:rPr>
              <w:t xml:space="preserve">Md. </w:t>
            </w:r>
            <w:proofErr w:type="spellStart"/>
            <w:r w:rsidRPr="00B90833">
              <w:rPr>
                <w:rFonts w:ascii="Times New Roman" w:hAnsi="Times New Roman" w:cs="Times New Roman"/>
              </w:rPr>
              <w:t>Rasedul</w:t>
            </w:r>
            <w:proofErr w:type="spellEnd"/>
            <w:r w:rsidRPr="00B90833">
              <w:rPr>
                <w:rFonts w:ascii="Times New Roman" w:hAnsi="Times New Roman" w:cs="Times New Roman"/>
              </w:rPr>
              <w:t xml:space="preserve"> Islam, Raja Rashidul Hasan, Md. Anamul Haque,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90833">
              <w:rPr>
                <w:rFonts w:ascii="Times New Roman" w:hAnsi="Times New Roman" w:cs="Times New Roman"/>
              </w:rPr>
              <w:t xml:space="preserve">Shamim Ahmad, </w:t>
            </w:r>
            <w:proofErr w:type="spellStart"/>
            <w:r w:rsidRPr="00B90833">
              <w:rPr>
                <w:rFonts w:ascii="Times New Roman" w:hAnsi="Times New Roman" w:cs="Times New Roman"/>
              </w:rPr>
              <w:t>Khondaker</w:t>
            </w:r>
            <w:proofErr w:type="spellEnd"/>
            <w:r w:rsidRPr="00B90833">
              <w:rPr>
                <w:rFonts w:ascii="Times New Roman" w:hAnsi="Times New Roman" w:cs="Times New Roman"/>
              </w:rPr>
              <w:t xml:space="preserve"> Abdul Mazed, and Md. </w:t>
            </w:r>
            <w:proofErr w:type="spellStart"/>
            <w:r w:rsidRPr="00B90833">
              <w:rPr>
                <w:rFonts w:ascii="Times New Roman" w:hAnsi="Times New Roman" w:cs="Times New Roman"/>
              </w:rPr>
              <w:t>Rafikul</w:t>
            </w:r>
            <w:proofErr w:type="spellEnd"/>
            <w:r w:rsidRPr="00B90833">
              <w:rPr>
                <w:rFonts w:ascii="Times New Roman" w:hAnsi="Times New Roman" w:cs="Times New Roman"/>
              </w:rPr>
              <w:t xml:space="preserve"> Islam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49ED69C" w:rsidR="00C9238F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hemal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309FCFFA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 xml:space="preserve">Published </w:t>
            </w:r>
            <w:r w:rsidR="00093112">
              <w:rPr>
                <w:rFonts w:ascii="Times New Roman" w:hAnsi="Times New Roman" w:cs="Times New Roman"/>
                <w:b/>
                <w:bCs/>
              </w:rPr>
              <w:t>Conference</w:t>
            </w:r>
            <w:r w:rsidRPr="000B26A5">
              <w:rPr>
                <w:rFonts w:ascii="Times New Roman" w:hAnsi="Times New Roman" w:cs="Times New Roman"/>
                <w:b/>
                <w:bCs/>
              </w:rPr>
              <w:t xml:space="preserve">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8F39E8B" w:rsidR="00C9238F" w:rsidRPr="005E19AD" w:rsidRDefault="00B9083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90833">
              <w:rPr>
                <w:rFonts w:ascii="Times New Roman" w:hAnsi="Times New Roman" w:cs="Times New Roman"/>
              </w:rPr>
              <w:t>Proceedings of the 2018 Computing Conference</w:t>
            </w:r>
            <w:r>
              <w:t xml:space="preserve"> (</w:t>
            </w:r>
            <w:r w:rsidRPr="00B90833">
              <w:rPr>
                <w:rFonts w:ascii="Times New Roman" w:hAnsi="Times New Roman" w:cs="Times New Roman"/>
              </w:rPr>
              <w:t>Advances in Intelligent Systems and Computing</w:t>
            </w:r>
            <w:r>
              <w:rPr>
                <w:rFonts w:ascii="Times New Roman" w:hAnsi="Times New Roman" w:cs="Times New Roman"/>
              </w:rPr>
              <w:t>) Springer Nature Series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075CE9FB" w:rsidR="00010104" w:rsidRPr="005E19AD" w:rsidRDefault="00086C7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548E66C4" w:rsidR="00576892" w:rsidRPr="005E19AD" w:rsidRDefault="00086C7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E4D5347" w:rsidR="00576892" w:rsidRPr="005E19AD" w:rsidRDefault="00086C7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E383A10" w:rsidR="00852B20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4534EFB" w:rsidR="00852B20" w:rsidRPr="005E19AD" w:rsidRDefault="00B9083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90833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November 2018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FC2C940" w:rsidR="00852B20" w:rsidRPr="005E19AD" w:rsidRDefault="00B9083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90833">
              <w:rPr>
                <w:rFonts w:ascii="Times New Roman" w:hAnsi="Times New Roman" w:cs="Times New Roman"/>
              </w:rPr>
              <w:t>978-3-030-01177-2</w:t>
            </w:r>
          </w:p>
        </w:tc>
      </w:tr>
      <w:tr w:rsidR="0036573F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DB7EA2E" w:rsidR="0036573F" w:rsidRPr="00C333A6" w:rsidRDefault="00B90833" w:rsidP="0036573F">
            <w:pPr>
              <w:spacing w:before="240"/>
              <w:rPr>
                <w:rFonts w:ascii="Times New Roman" w:hAnsi="Times New Roman" w:cs="Times New Roman"/>
              </w:rPr>
            </w:pPr>
            <w:r w:rsidRPr="00B90833">
              <w:rPr>
                <w:rFonts w:ascii="Times New Roman" w:hAnsi="Times New Roman" w:cs="Times New Roman"/>
              </w:rPr>
              <w:t>https://doi.org/10.1007/978-3-030-01177-2_59</w:t>
            </w:r>
          </w:p>
        </w:tc>
      </w:tr>
      <w:tr w:rsidR="0036573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7EE4C1F" w:rsidR="0036573F" w:rsidRPr="008B6399" w:rsidRDefault="00B90833" w:rsidP="0036573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90833">
              <w:rPr>
                <w:rFonts w:ascii="Times New Roman" w:hAnsi="Times New Roman" w:cs="Times New Roman"/>
                <w:sz w:val="24"/>
                <w:szCs w:val="24"/>
              </w:rPr>
              <w:t>https://link.springer.com/chapter/10.1007/978-3-030-01177-2_59</w:t>
            </w:r>
          </w:p>
        </w:tc>
      </w:tr>
      <w:tr w:rsidR="0036573F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B2B0819" w:rsidR="0036573F" w:rsidRPr="005E19AD" w:rsidRDefault="00086C79" w:rsidP="0036573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36573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36573F" w:rsidRPr="005E19AD" w:rsidRDefault="0036573F" w:rsidP="0036573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89BA92" w14:textId="77777777" w:rsidR="00B90833" w:rsidRPr="00B90833" w:rsidRDefault="00B90833" w:rsidP="00B908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833">
              <w:rPr>
                <w:rFonts w:ascii="Times New Roman" w:hAnsi="Times New Roman" w:cs="Times New Roman"/>
                <w:sz w:val="24"/>
                <w:szCs w:val="24"/>
              </w:rPr>
              <w:t>Wireless capsule endoscopy (WCE) is a non-invasive imaging process.</w:t>
            </w:r>
          </w:p>
          <w:p w14:paraId="75C73486" w14:textId="77777777" w:rsidR="00B90833" w:rsidRPr="00B90833" w:rsidRDefault="00B90833" w:rsidP="00B908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833">
              <w:rPr>
                <w:rFonts w:ascii="Times New Roman" w:hAnsi="Times New Roman" w:cs="Times New Roman"/>
                <w:sz w:val="24"/>
                <w:szCs w:val="24"/>
              </w:rPr>
              <w:t xml:space="preserve">In wireless capsule endoscopy system, a tiny wireless camera is used </w:t>
            </w:r>
            <w:proofErr w:type="gramStart"/>
            <w:r w:rsidRPr="00B90833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gramEnd"/>
          </w:p>
          <w:p w14:paraId="7636EF70" w14:textId="77777777" w:rsidR="00B90833" w:rsidRPr="00B90833" w:rsidRDefault="00B90833" w:rsidP="00B908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833">
              <w:rPr>
                <w:rFonts w:ascii="Times New Roman" w:hAnsi="Times New Roman" w:cs="Times New Roman"/>
                <w:sz w:val="24"/>
                <w:szCs w:val="24"/>
              </w:rPr>
              <w:t xml:space="preserve">take </w:t>
            </w:r>
            <w:proofErr w:type="gramStart"/>
            <w:r w:rsidRPr="00B90833">
              <w:rPr>
                <w:rFonts w:ascii="Times New Roman" w:hAnsi="Times New Roman" w:cs="Times New Roman"/>
                <w:sz w:val="24"/>
                <w:szCs w:val="24"/>
              </w:rPr>
              <w:t>image</w:t>
            </w:r>
            <w:proofErr w:type="gramEnd"/>
            <w:r w:rsidRPr="00B90833">
              <w:rPr>
                <w:rFonts w:ascii="Times New Roman" w:hAnsi="Times New Roman" w:cs="Times New Roman"/>
                <w:sz w:val="24"/>
                <w:szCs w:val="24"/>
              </w:rPr>
              <w:t xml:space="preserve"> of patient digestive tract. This paper introduces a Microstrip </w:t>
            </w:r>
            <w:proofErr w:type="gramStart"/>
            <w:r w:rsidRPr="00B90833">
              <w:rPr>
                <w:rFonts w:ascii="Times New Roman" w:hAnsi="Times New Roman" w:cs="Times New Roman"/>
                <w:sz w:val="24"/>
                <w:szCs w:val="24"/>
              </w:rPr>
              <w:t>patch</w:t>
            </w:r>
            <w:proofErr w:type="gramEnd"/>
          </w:p>
          <w:p w14:paraId="348C9825" w14:textId="77777777" w:rsidR="00B90833" w:rsidRPr="00B90833" w:rsidRDefault="00B90833" w:rsidP="00B908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833">
              <w:rPr>
                <w:rFonts w:ascii="Times New Roman" w:hAnsi="Times New Roman" w:cs="Times New Roman"/>
                <w:sz w:val="24"/>
                <w:szCs w:val="24"/>
              </w:rPr>
              <w:t>antenna which operates at MICS band (402–406 MHz) for wireless capsule</w:t>
            </w:r>
          </w:p>
          <w:p w14:paraId="10B5920B" w14:textId="77777777" w:rsidR="00B90833" w:rsidRPr="00B90833" w:rsidRDefault="00B90833" w:rsidP="00B908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833">
              <w:rPr>
                <w:rFonts w:ascii="Times New Roman" w:hAnsi="Times New Roman" w:cs="Times New Roman"/>
                <w:sz w:val="24"/>
                <w:szCs w:val="24"/>
              </w:rPr>
              <w:t xml:space="preserve">endoscopy. MICS band meets requirement with high data rate transmission, </w:t>
            </w:r>
            <w:proofErr w:type="gramStart"/>
            <w:r w:rsidRPr="00B90833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  <w:proofErr w:type="gramEnd"/>
          </w:p>
          <w:p w14:paraId="20B0783B" w14:textId="77777777" w:rsidR="00B90833" w:rsidRPr="00B90833" w:rsidRDefault="00B90833" w:rsidP="00B908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833">
              <w:rPr>
                <w:rFonts w:ascii="Times New Roman" w:hAnsi="Times New Roman" w:cs="Times New Roman"/>
                <w:sz w:val="24"/>
                <w:szCs w:val="24"/>
              </w:rPr>
              <w:t xml:space="preserve">power, long range (10 ft.), leads to design miniaturized antenna and </w:t>
            </w:r>
            <w:proofErr w:type="gramStart"/>
            <w:r w:rsidRPr="00B90833">
              <w:rPr>
                <w:rFonts w:ascii="Times New Roman" w:hAnsi="Times New Roman" w:cs="Times New Roman"/>
                <w:sz w:val="24"/>
                <w:szCs w:val="24"/>
              </w:rPr>
              <w:t>compatible</w:t>
            </w:r>
            <w:proofErr w:type="gramEnd"/>
          </w:p>
          <w:p w14:paraId="2D0126CF" w14:textId="77777777" w:rsidR="00B90833" w:rsidRPr="00B90833" w:rsidRDefault="00B90833" w:rsidP="00B908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833">
              <w:rPr>
                <w:rFonts w:ascii="Times New Roman" w:hAnsi="Times New Roman" w:cs="Times New Roman"/>
                <w:sz w:val="24"/>
                <w:szCs w:val="24"/>
              </w:rPr>
              <w:t>signal propagation characteristics in the human body. All the important</w:t>
            </w:r>
          </w:p>
          <w:p w14:paraId="203A8F98" w14:textId="77777777" w:rsidR="00B90833" w:rsidRPr="00B90833" w:rsidRDefault="00B90833" w:rsidP="00B908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833">
              <w:rPr>
                <w:rFonts w:ascii="Times New Roman" w:hAnsi="Times New Roman" w:cs="Times New Roman"/>
                <w:sz w:val="24"/>
                <w:szCs w:val="24"/>
              </w:rPr>
              <w:t>parameter related to the proposed antenna such as operating frequency, bandwidth,</w:t>
            </w:r>
          </w:p>
          <w:p w14:paraId="01A37D22" w14:textId="77777777" w:rsidR="00B90833" w:rsidRPr="00B90833" w:rsidRDefault="00B90833" w:rsidP="00B908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833">
              <w:rPr>
                <w:rFonts w:ascii="Times New Roman" w:hAnsi="Times New Roman" w:cs="Times New Roman"/>
                <w:sz w:val="24"/>
                <w:szCs w:val="24"/>
              </w:rPr>
              <w:t xml:space="preserve">return loss, VSWR &lt; 2, radiation pattern has investigated through </w:t>
            </w:r>
            <w:proofErr w:type="gramStart"/>
            <w:r w:rsidRPr="00B90833">
              <w:rPr>
                <w:rFonts w:ascii="Times New Roman" w:hAnsi="Times New Roman" w:cs="Times New Roman"/>
                <w:sz w:val="24"/>
                <w:szCs w:val="24"/>
              </w:rPr>
              <w:t>simulation</w:t>
            </w:r>
            <w:proofErr w:type="gramEnd"/>
          </w:p>
          <w:p w14:paraId="6556E0B0" w14:textId="78043CB1" w:rsidR="00852B20" w:rsidRPr="00923C81" w:rsidRDefault="00B90833" w:rsidP="00B9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833">
              <w:rPr>
                <w:rFonts w:ascii="Times New Roman" w:hAnsi="Times New Roman" w:cs="Times New Roman"/>
                <w:sz w:val="24"/>
                <w:szCs w:val="24"/>
              </w:rPr>
              <w:t>and measurement.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40A01" w14:textId="77777777" w:rsidR="005508EF" w:rsidRDefault="005508EF" w:rsidP="00C9238F">
      <w:pPr>
        <w:spacing w:after="0" w:line="240" w:lineRule="auto"/>
      </w:pPr>
      <w:r>
        <w:separator/>
      </w:r>
    </w:p>
  </w:endnote>
  <w:endnote w:type="continuationSeparator" w:id="0">
    <w:p w14:paraId="7FD906C4" w14:textId="77777777" w:rsidR="005508EF" w:rsidRDefault="005508E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7DCD10-6F73-4A39-91D3-7481DAA6E5B9}"/>
    <w:embedBold r:id="rId2" w:fontKey="{F884D08B-18DB-4730-BD08-5505001EC554}"/>
    <w:embedItalic r:id="rId3" w:fontKey="{5C0202E2-8EE3-4EB7-AB5A-E90636FA35F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09E843D-C743-425A-ACEE-CB523E9BC6AA}"/>
    <w:embedBold r:id="rId5" w:fontKey="{636DB08F-1808-40F8-80D5-A2BF932FAFC1}"/>
    <w:embedItalic r:id="rId6" w:fontKey="{2DB59A0C-7C62-42EF-985B-8FB8F8B0CBB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37B3DE9-BE75-4444-9355-527F9BA867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6BA1B" w14:textId="77777777" w:rsidR="005508EF" w:rsidRDefault="005508EF" w:rsidP="00C9238F">
      <w:pPr>
        <w:spacing w:after="0" w:line="240" w:lineRule="auto"/>
      </w:pPr>
      <w:r>
        <w:separator/>
      </w:r>
    </w:p>
  </w:footnote>
  <w:footnote w:type="continuationSeparator" w:id="0">
    <w:p w14:paraId="42ED2927" w14:textId="77777777" w:rsidR="005508EF" w:rsidRDefault="005508E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2871"/>
    <w:rsid w:val="00052382"/>
    <w:rsid w:val="0006568A"/>
    <w:rsid w:val="00065A07"/>
    <w:rsid w:val="00076F0F"/>
    <w:rsid w:val="00084253"/>
    <w:rsid w:val="00086C79"/>
    <w:rsid w:val="00091481"/>
    <w:rsid w:val="00093112"/>
    <w:rsid w:val="000B26A5"/>
    <w:rsid w:val="000D0A38"/>
    <w:rsid w:val="000D1F49"/>
    <w:rsid w:val="000D68B9"/>
    <w:rsid w:val="00110BAB"/>
    <w:rsid w:val="001727CA"/>
    <w:rsid w:val="001A6DB8"/>
    <w:rsid w:val="001F5CF8"/>
    <w:rsid w:val="001F5F37"/>
    <w:rsid w:val="0020377B"/>
    <w:rsid w:val="00296D8D"/>
    <w:rsid w:val="002B68E4"/>
    <w:rsid w:val="002C56E6"/>
    <w:rsid w:val="002D2E4E"/>
    <w:rsid w:val="002D3238"/>
    <w:rsid w:val="00333E09"/>
    <w:rsid w:val="00347FB4"/>
    <w:rsid w:val="00361E11"/>
    <w:rsid w:val="0036573F"/>
    <w:rsid w:val="003F0847"/>
    <w:rsid w:val="0040090B"/>
    <w:rsid w:val="00421017"/>
    <w:rsid w:val="00445BF2"/>
    <w:rsid w:val="0046302A"/>
    <w:rsid w:val="00487D2D"/>
    <w:rsid w:val="004B2E4C"/>
    <w:rsid w:val="004D3454"/>
    <w:rsid w:val="004D5D62"/>
    <w:rsid w:val="004E5717"/>
    <w:rsid w:val="004F76A2"/>
    <w:rsid w:val="00503ABA"/>
    <w:rsid w:val="005112D0"/>
    <w:rsid w:val="00522B79"/>
    <w:rsid w:val="0054310C"/>
    <w:rsid w:val="005508EF"/>
    <w:rsid w:val="00576892"/>
    <w:rsid w:val="00577E06"/>
    <w:rsid w:val="005A3BF7"/>
    <w:rsid w:val="005E19AD"/>
    <w:rsid w:val="005E4FDC"/>
    <w:rsid w:val="005F2035"/>
    <w:rsid w:val="005F7990"/>
    <w:rsid w:val="0063739C"/>
    <w:rsid w:val="00703C6D"/>
    <w:rsid w:val="007177F7"/>
    <w:rsid w:val="0075290D"/>
    <w:rsid w:val="007636B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B6399"/>
    <w:rsid w:val="008E203A"/>
    <w:rsid w:val="0091229C"/>
    <w:rsid w:val="00920221"/>
    <w:rsid w:val="00923C8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5404B"/>
    <w:rsid w:val="00B90833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3CC4"/>
    <w:rsid w:val="00DE2886"/>
    <w:rsid w:val="00E61C09"/>
    <w:rsid w:val="00EB3B58"/>
    <w:rsid w:val="00EC566E"/>
    <w:rsid w:val="00EC7359"/>
    <w:rsid w:val="00EE18CF"/>
    <w:rsid w:val="00EE3054"/>
    <w:rsid w:val="00F00606"/>
    <w:rsid w:val="00F01256"/>
    <w:rsid w:val="00F10A4E"/>
    <w:rsid w:val="00F6558E"/>
    <w:rsid w:val="00FA071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2023-09-14T07:12:00Z</dcterms:created>
  <dcterms:modified xsi:type="dcterms:W3CDTF">2023-09-14T07:12:00Z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