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88"/>
        <w:gridCol w:w="3178"/>
        <w:gridCol w:w="1598"/>
        <w:gridCol w:w="2996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01956253" w:rsidR="00C9238F" w:rsidRPr="00C333A6" w:rsidRDefault="000D37DF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D37DF">
              <w:rPr>
                <w:rFonts w:ascii="Times New Roman" w:hAnsi="Times New Roman" w:cs="Times New Roman"/>
              </w:rPr>
              <w:t>Two-side impedance matching for maximum wireless power transmission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050A9580" w:rsidR="00C9238F" w:rsidRPr="005E19AD" w:rsidRDefault="000D37DF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0D37DF">
              <w:rPr>
                <w:rFonts w:ascii="Times New Roman" w:hAnsi="Times New Roman" w:cs="Times New Roman"/>
              </w:rPr>
              <w:t>Surajit Das Barman, Ahmed Wasif Reza, Narendra Kumar, Tanbir Ibne Anowar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5931950B" w:rsidR="00C9238F" w:rsidRPr="005E19AD" w:rsidRDefault="000D37D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dr.tanbir@aiub.edu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7B260B86" w:rsidR="00C9238F" w:rsidRPr="005E19AD" w:rsidRDefault="00E5678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56784">
              <w:rPr>
                <w:rFonts w:ascii="Times New Roman" w:hAnsi="Times New Roman" w:cs="Times New Roman"/>
              </w:rPr>
              <w:t>IETE Journal of Research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12567FF7" w:rsidR="00576892" w:rsidRPr="005E19AD" w:rsidRDefault="00E5678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62E3736E" w:rsidR="00576892" w:rsidRPr="005E19AD" w:rsidRDefault="00E5678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35E3B97B" w:rsidR="00852B20" w:rsidRPr="005E19AD" w:rsidRDefault="00E5678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56784">
              <w:rPr>
                <w:rFonts w:ascii="Times New Roman" w:hAnsi="Times New Roman" w:cs="Times New Roman"/>
              </w:rPr>
              <w:t>Taylor &amp; Francis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5C609350" w:rsidR="00852B20" w:rsidRPr="005E19AD" w:rsidRDefault="00E5678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July</w:t>
            </w:r>
            <w:r w:rsidR="00BC6682" w:rsidRPr="00BC668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</w:t>
            </w:r>
            <w:r w:rsidR="00BC6682" w:rsidRPr="00BC6682">
              <w:rPr>
                <w:rFonts w:ascii="Times New Roman" w:hAnsi="Times New Roman" w:cs="Times New Roman"/>
              </w:rPr>
              <w:t>, 20</w:t>
            </w: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43F6B1F9" w:rsidR="00852B20" w:rsidRPr="005E19AD" w:rsidRDefault="000B1FC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1FC0">
              <w:rPr>
                <w:rFonts w:ascii="Times New Roman" w:hAnsi="Times New Roman" w:cs="Times New Roman"/>
              </w:rPr>
              <w:t>0020-7217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5407AE86" w:rsidR="00852B20" w:rsidRPr="00C333A6" w:rsidRDefault="004B3FF9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4B3FF9">
              <w:rPr>
                <w:rFonts w:ascii="Times New Roman" w:hAnsi="Times New Roman" w:cs="Times New Roman"/>
              </w:rPr>
              <w:t>http://dx.doi.org/10.1080/03772063.2015.1117954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1B199625" w:rsidR="00C9238F" w:rsidRPr="005E19AD" w:rsidRDefault="004B3FF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B3FF9">
              <w:rPr>
                <w:rFonts w:ascii="Times New Roman" w:hAnsi="Times New Roman" w:cs="Times New Roman"/>
              </w:rPr>
              <w:t>https://www.tandfonline.com/doi/abs/10.1080/03772063.2015.1117954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79B57EB9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>Page</w:t>
            </w:r>
            <w:r w:rsidR="004B3FF9">
              <w:rPr>
                <w:rFonts w:ascii="Times New Roman" w:hAnsi="Times New Roman" w:cs="Times New Roman"/>
              </w:rPr>
              <w:t>s</w:t>
            </w:r>
            <w:r w:rsidRPr="00110BAB">
              <w:rPr>
                <w:rFonts w:ascii="Times New Roman" w:hAnsi="Times New Roman" w:cs="Times New Roman"/>
              </w:rPr>
              <w:t xml:space="preserve"> </w:t>
            </w:r>
            <w:r w:rsidR="004B3FF9" w:rsidRPr="004B3FF9">
              <w:rPr>
                <w:rFonts w:ascii="Times New Roman" w:hAnsi="Times New Roman" w:cs="Times New Roman"/>
              </w:rPr>
              <w:t>532-539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6E0B0" w14:textId="459F3C07" w:rsidR="00852B20" w:rsidRPr="005E19AD" w:rsidRDefault="004B3FF9" w:rsidP="004B3FF9">
            <w:pPr>
              <w:jc w:val="both"/>
              <w:rPr>
                <w:rFonts w:ascii="Times New Roman" w:hAnsi="Times New Roman" w:cs="Times New Roman"/>
              </w:rPr>
            </w:pPr>
            <w:r w:rsidRPr="004B3FF9">
              <w:rPr>
                <w:rFonts w:ascii="Times New Roman" w:hAnsi="Times New Roman" w:cs="Times New Roman"/>
              </w:rPr>
              <w:t>The research on high-efficient non-radiant wireless power transmission (WPT) system using high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3FF9">
              <w:rPr>
                <w:rFonts w:ascii="Times New Roman" w:hAnsi="Times New Roman" w:cs="Times New Roman"/>
              </w:rPr>
              <w:t>quality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3FF9">
              <w:rPr>
                <w:rFonts w:ascii="Times New Roman" w:hAnsi="Times New Roman" w:cs="Times New Roman"/>
              </w:rPr>
              <w:t>factor resonant coupled coils has become remarkable for powering various portable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3FF9">
              <w:rPr>
                <w:rFonts w:ascii="Times New Roman" w:hAnsi="Times New Roman" w:cs="Times New Roman"/>
              </w:rPr>
              <w:t>household devices, biomedical implants, and electrical vehicles since last decade. Therefore,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3FF9">
              <w:rPr>
                <w:rFonts w:ascii="Times New Roman" w:hAnsi="Times New Roman" w:cs="Times New Roman"/>
              </w:rPr>
              <w:t>practical WPT must be able to support complicated coil configurations and keep following magnetic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3FF9">
              <w:rPr>
                <w:rFonts w:ascii="Times New Roman" w:hAnsi="Times New Roman" w:cs="Times New Roman"/>
              </w:rPr>
              <w:t>resonant conditions with maximum power transfer capability during coupling distance variation. In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3FF9">
              <w:rPr>
                <w:rFonts w:ascii="Times New Roman" w:hAnsi="Times New Roman" w:cs="Times New Roman"/>
              </w:rPr>
              <w:t>this paper, an adaptive two-side impedance matching technique using self-tuned L-matching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3FF9">
              <w:rPr>
                <w:rFonts w:ascii="Times New Roman" w:hAnsi="Times New Roman" w:cs="Times New Roman"/>
              </w:rPr>
              <w:t>circuits at both the transmitting and receiving sides is proposed for maximizing transmission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3FF9">
              <w:rPr>
                <w:rFonts w:ascii="Times New Roman" w:hAnsi="Times New Roman" w:cs="Times New Roman"/>
              </w:rPr>
              <w:t>efficiency in resonant coupled WPT system. The tuning value of inductance and capacitance for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3FF9">
              <w:rPr>
                <w:rFonts w:ascii="Times New Roman" w:hAnsi="Times New Roman" w:cs="Times New Roman"/>
              </w:rPr>
              <w:t>matching networks are derived based on the Q-based design principle and extracted impedance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3FF9">
              <w:rPr>
                <w:rFonts w:ascii="Times New Roman" w:hAnsi="Times New Roman" w:cs="Times New Roman"/>
              </w:rPr>
              <w:t>ratios and S-parameters. The feasibility of the theoretical model is testified against simulation and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3FF9">
              <w:rPr>
                <w:rFonts w:ascii="Times New Roman" w:hAnsi="Times New Roman" w:cs="Times New Roman"/>
              </w:rPr>
              <w:t>measured data. The developed model shows that using two-side matching technique maximizes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3FF9">
              <w:rPr>
                <w:rFonts w:ascii="Times New Roman" w:hAnsi="Times New Roman" w:cs="Times New Roman"/>
              </w:rPr>
              <w:t>transmission efficiency over 80% for a range of 15</w:t>
            </w:r>
            <w:r>
              <w:rPr>
                <w:rFonts w:ascii="Times New Roman" w:hAnsi="Times New Roman" w:cs="Times New Roman"/>
              </w:rPr>
              <w:t>~</w:t>
            </w:r>
            <w:r w:rsidRPr="004B3FF9">
              <w:rPr>
                <w:rFonts w:ascii="Times New Roman" w:hAnsi="Times New Roman" w:cs="Times New Roman"/>
              </w:rPr>
              <w:t>35 cm. The proposed technique also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3FF9">
              <w:rPr>
                <w:rFonts w:ascii="Times New Roman" w:hAnsi="Times New Roman" w:cs="Times New Roman"/>
              </w:rPr>
              <w:t xml:space="preserve">successfully retains the resonant frequency and </w:t>
            </w:r>
            <w:r w:rsidR="004D7B9E" w:rsidRPr="004B3FF9">
              <w:rPr>
                <w:rFonts w:ascii="Times New Roman" w:hAnsi="Times New Roman" w:cs="Times New Roman"/>
              </w:rPr>
              <w:t>has</w:t>
            </w:r>
            <w:r w:rsidRPr="004B3FF9">
              <w:rPr>
                <w:rFonts w:ascii="Times New Roman" w:hAnsi="Times New Roman" w:cs="Times New Roman"/>
              </w:rPr>
              <w:t xml:space="preserve"> much more potential to provide maximum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3FF9">
              <w:rPr>
                <w:rFonts w:ascii="Times New Roman" w:hAnsi="Times New Roman" w:cs="Times New Roman"/>
              </w:rPr>
              <w:t>efficiency for the resonant coupled WPT system.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E0102E" w14:textId="77777777" w:rsidR="00D678A5" w:rsidRDefault="00D678A5" w:rsidP="00C9238F">
      <w:pPr>
        <w:spacing w:after="0" w:line="240" w:lineRule="auto"/>
      </w:pPr>
      <w:r>
        <w:separator/>
      </w:r>
    </w:p>
  </w:endnote>
  <w:endnote w:type="continuationSeparator" w:id="0">
    <w:p w14:paraId="05D7BB98" w14:textId="77777777" w:rsidR="00D678A5" w:rsidRDefault="00D678A5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E31F9B3-A3EE-447D-80D8-A6062D8D6FE6}"/>
    <w:embedBold r:id="rId2" w:fontKey="{32E63DB1-7532-4D2F-AA1E-25232237132C}"/>
    <w:embedItalic r:id="rId3" w:fontKey="{013BCE2F-31CC-4124-9DB1-E5CC73189728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854E617D-DDC7-45FB-94E9-02C76D95EE26}"/>
    <w:embedBold r:id="rId5" w:fontKey="{37EE4D51-0B29-4373-804F-177580E9EBDA}"/>
    <w:embedItalic r:id="rId6" w:fontKey="{10FBE28A-ECEB-4502-BBF5-F65D0C3D517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90146B45-83A9-4A7C-A9B9-5B6338705E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801C38" w14:textId="77777777" w:rsidR="00D678A5" w:rsidRDefault="00D678A5" w:rsidP="00C9238F">
      <w:pPr>
        <w:spacing w:after="0" w:line="240" w:lineRule="auto"/>
      </w:pPr>
      <w:r>
        <w:separator/>
      </w:r>
    </w:p>
  </w:footnote>
  <w:footnote w:type="continuationSeparator" w:id="0">
    <w:p w14:paraId="483F0168" w14:textId="77777777" w:rsidR="00D678A5" w:rsidRDefault="00D678A5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1FC0"/>
    <w:rsid w:val="000B26A5"/>
    <w:rsid w:val="000D0A38"/>
    <w:rsid w:val="000D1F49"/>
    <w:rsid w:val="000D37DF"/>
    <w:rsid w:val="000D68B9"/>
    <w:rsid w:val="00110BAB"/>
    <w:rsid w:val="001727CA"/>
    <w:rsid w:val="001A6DB8"/>
    <w:rsid w:val="001F5CF8"/>
    <w:rsid w:val="0020377B"/>
    <w:rsid w:val="002B68E4"/>
    <w:rsid w:val="002C56E6"/>
    <w:rsid w:val="002D3238"/>
    <w:rsid w:val="00361E11"/>
    <w:rsid w:val="003F0847"/>
    <w:rsid w:val="0040090B"/>
    <w:rsid w:val="00421017"/>
    <w:rsid w:val="00445BF2"/>
    <w:rsid w:val="0046302A"/>
    <w:rsid w:val="00487D2D"/>
    <w:rsid w:val="004B3FF9"/>
    <w:rsid w:val="004D5D62"/>
    <w:rsid w:val="004D7B9E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7177F7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678A5"/>
    <w:rsid w:val="00DB3FAD"/>
    <w:rsid w:val="00DE2886"/>
    <w:rsid w:val="00E56784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  <w:rsid w:val="00FF6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8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272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2023-09-21T09:30:00Z</dcterms:created>
  <dcterms:modified xsi:type="dcterms:W3CDTF">2023-09-21T09:35:00Z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