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06212B9" w:rsidR="00C9238F" w:rsidRPr="00C333A6" w:rsidRDefault="00AF5F1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5F10">
              <w:rPr>
                <w:rFonts w:ascii="Times New Roman" w:hAnsi="Times New Roman" w:cs="Times New Roman"/>
              </w:rPr>
              <w:t>Effects of holding time on the sintering of cemented tungsten carbide powder and bonding with high strength steel wire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2B2B7E1" w:rsidR="00C9238F" w:rsidRPr="005E19AD" w:rsidRDefault="00AD01C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D01CB">
              <w:rPr>
                <w:rFonts w:ascii="Times New Roman" w:hAnsi="Times New Roman" w:cs="Times New Roman"/>
              </w:rPr>
              <w:t xml:space="preserve">Mahadi Hasan, Jingwei Zhao, </w:t>
            </w:r>
            <w:proofErr w:type="spellStart"/>
            <w:r w:rsidRPr="00AD01CB">
              <w:rPr>
                <w:rFonts w:ascii="Times New Roman" w:hAnsi="Times New Roman" w:cs="Times New Roman"/>
              </w:rPr>
              <w:t>Zhenyi</w:t>
            </w:r>
            <w:proofErr w:type="spellEnd"/>
            <w:r w:rsidRPr="00AD01CB">
              <w:rPr>
                <w:rFonts w:ascii="Times New Roman" w:hAnsi="Times New Roman" w:cs="Times New Roman"/>
              </w:rPr>
              <w:t xml:space="preserve"> Huang, Hui Wu, </w:t>
            </w:r>
            <w:proofErr w:type="spellStart"/>
            <w:r w:rsidRPr="00AD01CB">
              <w:rPr>
                <w:rFonts w:ascii="Times New Roman" w:hAnsi="Times New Roman" w:cs="Times New Roman"/>
              </w:rPr>
              <w:t>Fanghui</w:t>
            </w:r>
            <w:proofErr w:type="spellEnd"/>
            <w:r w:rsidRPr="00AD01CB">
              <w:rPr>
                <w:rFonts w:ascii="Times New Roman" w:hAnsi="Times New Roman" w:cs="Times New Roman"/>
              </w:rPr>
              <w:t xml:space="preserve"> Jia,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C3B251A" w:rsidR="00C9238F" w:rsidRPr="005E19AD" w:rsidRDefault="00AD01C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8D708BC" w:rsidR="00C9238F" w:rsidRPr="005E19AD" w:rsidRDefault="00AD01C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D01CB">
              <w:rPr>
                <w:rFonts w:ascii="Times New Roman" w:hAnsi="Times New Roman" w:cs="Times New Roman"/>
              </w:rPr>
              <w:t>Journal of Materials Engineering and Performance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5D567F1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D01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3580CAE" w:rsidR="00852B20" w:rsidRPr="005E19AD" w:rsidRDefault="002000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 Link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E6700B8" w:rsidR="00852B20" w:rsidRPr="005E19AD" w:rsidRDefault="002000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90293AC" w:rsidR="00852B20" w:rsidRPr="005E19AD" w:rsidRDefault="001F41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F4158">
              <w:rPr>
                <w:rFonts w:ascii="Times New Roman" w:hAnsi="Times New Roman" w:cs="Times New Roman"/>
              </w:rPr>
              <w:t>15441024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52CCE5C" w:rsidR="00852B20" w:rsidRPr="00C333A6" w:rsidRDefault="001F415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F4158">
              <w:rPr>
                <w:rFonts w:ascii="Times New Roman" w:hAnsi="Times New Roman" w:cs="Times New Roman"/>
              </w:rPr>
              <w:t>10.1007/s11665-019-04153-5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7CF4A17" w:rsidR="00C9238F" w:rsidRPr="005E19AD" w:rsidRDefault="001F41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F4158">
              <w:rPr>
                <w:rFonts w:ascii="Times New Roman" w:hAnsi="Times New Roman" w:cs="Times New Roman"/>
              </w:rPr>
              <w:t>https://link.springer.com/article/10.1007/s11665-019-04153-5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C0475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F4158" w:rsidRPr="001F4158">
              <w:rPr>
                <w:rFonts w:ascii="Times New Roman" w:hAnsi="Times New Roman" w:cs="Times New Roman"/>
              </w:rPr>
              <w:t>4074-4085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3426F86" w:rsidR="00852B20" w:rsidRPr="005E19AD" w:rsidRDefault="00DE6F17" w:rsidP="00DE6F17">
            <w:pPr>
              <w:jc w:val="both"/>
              <w:rPr>
                <w:rFonts w:ascii="Times New Roman" w:hAnsi="Times New Roman" w:cs="Times New Roman"/>
              </w:rPr>
            </w:pPr>
            <w:r w:rsidRPr="00DE6F17">
              <w:rPr>
                <w:rFonts w:ascii="Times New Roman" w:hAnsi="Times New Roman" w:cs="Times New Roman"/>
              </w:rPr>
              <w:t>Cemented tungsten carbide (WC-10Co) and high-strength (AISI 4340) steel were successfully bonded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hot compaction diffusion bonding at a low temperature. The effects of holding time (5-50 min)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microstructure and mechanical properties of the sintered carbides and bonding strengths of the dissimilar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F17">
              <w:rPr>
                <w:rFonts w:ascii="Times New Roman" w:hAnsi="Times New Roman" w:cs="Times New Roman"/>
              </w:rPr>
              <w:t>bilayered</w:t>
            </w:r>
            <w:proofErr w:type="spellEnd"/>
            <w:r w:rsidRPr="00DE6F17">
              <w:rPr>
                <w:rFonts w:ascii="Times New Roman" w:hAnsi="Times New Roman" w:cs="Times New Roman"/>
              </w:rPr>
              <w:t xml:space="preserve"> composite materials were examined. The results show that the mechanical properties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carbides increase, but the bonding strength increases firstly and then decreases with the increase in holding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time. The maximum density and hardness achieved are 95.92 and 99.5%, respectively. A transitional layer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forms at the interface as a result of elemental interdiffusion. The depth of the layer increases with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increase in holding time. The optimal bonding time is determined to be 40 min at a temperature of 1200C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E6F17">
              <w:rPr>
                <w:rFonts w:ascii="Times New Roman" w:hAnsi="Times New Roman" w:cs="Times New Roman"/>
              </w:rPr>
              <w:t>and a pressure 160 MPa, by which the maximum bonding strength of 204 MPa of the WC-10Co/4340 steel</w:t>
            </w:r>
            <w:r w:rsidRPr="00DE6F17">
              <w:rPr>
                <w:rFonts w:ascii="Times New Roman" w:hAnsi="Times New Roman" w:cs="Times New Roman"/>
              </w:rPr>
              <w:cr/>
              <w:t>joints can be achieved.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93F824-E7E1-479C-82CA-93DB9F92C5F3}"/>
    <w:embedBold r:id="rId2" w:fontKey="{BB8BA8D8-BF1A-49CF-9882-3E0D4CD1EF96}"/>
    <w:embedItalic r:id="rId3" w:fontKey="{8A4BDE8B-E84B-4EE5-A5F6-01F634805A3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3F363FE-6BBA-457E-9926-22DDC1D646CB}"/>
    <w:embedBold r:id="rId5" w:fontKey="{65EE97F9-3A02-43C3-B07F-72116E582FC4}"/>
    <w:embedItalic r:id="rId6" w:fontKey="{22C5975E-47A7-44C0-86CF-A15E1BA033E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BD170F0-851E-421A-AE80-E8091279B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4158"/>
    <w:rsid w:val="001F5CF8"/>
    <w:rsid w:val="0020007B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1CB"/>
    <w:rsid w:val="00AF5F10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DE6F17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