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AC00978" w:rsidR="00C9238F" w:rsidRPr="00C333A6" w:rsidRDefault="00052292" w:rsidP="00052292">
            <w:pPr>
              <w:spacing w:before="240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Opportunity Assessment and Feasibility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Study of IoT-Based Smart Farming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in Bangladesh for Meeting Sustainable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Development Goals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5B5F001" w:rsidR="00C9238F" w:rsidRPr="005E19AD" w:rsidRDefault="00052292" w:rsidP="005E19A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Nowshin Alam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F316B5" w:rsidR="00C9238F" w:rsidRPr="005E19AD" w:rsidRDefault="000522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nowshin.alam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72DA61B5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052292">
              <w:rPr>
                <w:rFonts w:ascii="Times New Roman" w:hAnsi="Times New Roman" w:cs="Times New Roman"/>
                <w:b/>
                <w:bCs/>
              </w:rPr>
              <w:t>Conference Proceedings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B20D2F" w14:textId="77777777" w:rsidR="00052292" w:rsidRPr="00052292" w:rsidRDefault="00052292" w:rsidP="00052292">
            <w:pPr>
              <w:spacing w:before="240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The Fourth Industrial Revolution and Beyond</w:t>
            </w:r>
          </w:p>
          <w:p w14:paraId="22C9FD36" w14:textId="57B0A508" w:rsidR="00C9238F" w:rsidRPr="005E19AD" w:rsidRDefault="00052292" w:rsidP="00052292">
            <w:pPr>
              <w:spacing w:before="240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Select Proceedings of IC4IR+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287F13F" w:rsidR="00010104" w:rsidRPr="005E19AD" w:rsidRDefault="0005229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B35CB49" w:rsidR="00576892" w:rsidRPr="005E19AD" w:rsidRDefault="000522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45013FF" w:rsidR="00852B20" w:rsidRPr="005E19AD" w:rsidRDefault="000522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Springer (</w:t>
            </w:r>
            <w:r w:rsidRPr="00052292">
              <w:rPr>
                <w:rFonts w:ascii="Times New Roman" w:hAnsi="Times New Roman" w:cs="Times New Roman"/>
              </w:rPr>
              <w:t>Lecture Notes in Electrical Engineering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0618338" w:rsidR="00852B20" w:rsidRPr="005E19AD" w:rsidRDefault="00CE405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02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0F99C59" w:rsidR="00852B20" w:rsidRPr="005E19AD" w:rsidRDefault="0005229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1876-1119 (Online),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1876-1100 (Print)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5D8FB19" w:rsidR="00852B20" w:rsidRPr="00C333A6" w:rsidRDefault="0005229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https://doi.org/10.1007/978-981-19-8032-9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19A5B59" w:rsidR="00C9238F" w:rsidRPr="005E19AD" w:rsidRDefault="0005229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https://link.springer.com/book/10.1007/978-981-19-8032-9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5718A4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52292" w:rsidRPr="00052292">
              <w:rPr>
                <w:rFonts w:ascii="Times New Roman" w:hAnsi="Times New Roman" w:cs="Times New Roman"/>
              </w:rPr>
              <w:t>723-736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50E51F7" w14:textId="77777777" w:rsidR="00052292" w:rsidRPr="00052292" w:rsidRDefault="00052292" w:rsidP="00052292">
            <w:pPr>
              <w:jc w:val="both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The growing world population has placed increased pressure on the agricultural</w:t>
            </w:r>
          </w:p>
          <w:p w14:paraId="0A8821D2" w14:textId="0C836E38" w:rsidR="00852B20" w:rsidRPr="005E19AD" w:rsidRDefault="00052292" w:rsidP="00052292">
            <w:pPr>
              <w:jc w:val="both"/>
              <w:rPr>
                <w:rFonts w:ascii="Times New Roman" w:hAnsi="Times New Roman" w:cs="Times New Roman"/>
              </w:rPr>
            </w:pPr>
            <w:r w:rsidRPr="00052292">
              <w:rPr>
                <w:rFonts w:ascii="Times New Roman" w:hAnsi="Times New Roman" w:cs="Times New Roman"/>
              </w:rPr>
              <w:t>sector on a global scale, and all over the world, efforts are being made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to increase food production. Smart farming is an Internet of Things (IoT)-based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approach that optimizes productivity in terms of quality and quantity without compromising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the farmers’ economical circumstances or adding to their workloads.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this paper, the scope of smart farming has been considered in the perspective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Bangladesh where the Internet coverage is still not very reliable, and majority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field workforce are victims of poverty and illiteracy. Despite such barriers in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realization of smart farming, there have been several public and private projects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aimed at gradually transforming the agricultural sector through the adaptation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sensor usage, IoT-based monitoring and satellite tracking. The feasibility of such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endeavors has been reviewed in this paper, and the current implementation challenges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have been discussed with some suggestions on possible solutions. The effect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of such digital agriculture on the economy and the environment has also been linked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to multiple Sustainable Development Goals (SDG) defined by the United Nations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General Assembly. Toward the end, a conceptual framework for a low-cost smart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farming system has been proposed that mainly comprises a number of ESP32 microcontrollers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for collecting sensor data,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Raspberry Pi for hosting the database of sensor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readings and the web application for viewing them from any device connected to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same network as the Pi. The wireless communication is performed overWi-Fi, LoRa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2292">
              <w:rPr>
                <w:rFonts w:ascii="Times New Roman" w:hAnsi="Times New Roman" w:cs="Times New Roman"/>
              </w:rPr>
              <w:t>and GSM protocols.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05074" w14:textId="77777777" w:rsidR="00161182" w:rsidRDefault="00161182" w:rsidP="00C9238F">
      <w:pPr>
        <w:spacing w:after="0" w:line="240" w:lineRule="auto"/>
      </w:pPr>
      <w:r>
        <w:separator/>
      </w:r>
    </w:p>
  </w:endnote>
  <w:endnote w:type="continuationSeparator" w:id="0">
    <w:p w14:paraId="1144EE4E" w14:textId="77777777" w:rsidR="00161182" w:rsidRDefault="0016118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9AC180-1257-4CEA-B19D-9842890E79FE}"/>
    <w:embedBold r:id="rId2" w:fontKey="{4AB189AA-BD8B-4835-95DB-F14CFF217151}"/>
    <w:embedItalic r:id="rId3" w:fontKey="{3BD20E05-FDE4-4361-A85B-94BA858DEF3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AE821E3-C732-42D7-A302-2B6B024B1085}"/>
    <w:embedBold r:id="rId5" w:fontKey="{D54DF1D5-6076-4EC9-95BB-0063245A9C3C}"/>
    <w:embedItalic r:id="rId6" w:fontKey="{20A370A0-29A3-46E6-B7D1-7BD5A540897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992C19E-A008-4277-9D69-C304011D6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449CC" w14:textId="77777777" w:rsidR="00161182" w:rsidRDefault="00161182" w:rsidP="00C9238F">
      <w:pPr>
        <w:spacing w:after="0" w:line="240" w:lineRule="auto"/>
      </w:pPr>
      <w:r>
        <w:separator/>
      </w:r>
    </w:p>
  </w:footnote>
  <w:footnote w:type="continuationSeparator" w:id="0">
    <w:p w14:paraId="3A1E66C7" w14:textId="77777777" w:rsidR="00161182" w:rsidRDefault="0016118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292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61182"/>
    <w:rsid w:val="001727CA"/>
    <w:rsid w:val="001A6DB8"/>
    <w:rsid w:val="001F5CF8"/>
    <w:rsid w:val="0020377B"/>
    <w:rsid w:val="002B68E4"/>
    <w:rsid w:val="002C38DD"/>
    <w:rsid w:val="002C56E6"/>
    <w:rsid w:val="002D3238"/>
    <w:rsid w:val="00361E11"/>
    <w:rsid w:val="003F0847"/>
    <w:rsid w:val="0040090B"/>
    <w:rsid w:val="00421017"/>
    <w:rsid w:val="004449AD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0195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4054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