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5E9F" w14:textId="77777777" w:rsidR="00DD3243" w:rsidRPr="00DD3243" w:rsidRDefault="00DD3243" w:rsidP="00DD3243">
      <w:pPr>
        <w:jc w:val="both"/>
        <w:rPr>
          <w:rFonts w:ascii="Arial" w:hAnsi="Arial" w:cs="Arial"/>
        </w:rPr>
      </w:pPr>
      <w:r w:rsidRPr="00DD3243">
        <w:rPr>
          <w:rFonts w:ascii="Arial" w:hAnsi="Arial" w:cs="Arial"/>
        </w:rPr>
        <w:t xml:space="preserve">Time-resolved </w:t>
      </w:r>
      <w:proofErr w:type="spellStart"/>
      <w:r w:rsidRPr="00DD3243">
        <w:rPr>
          <w:rFonts w:ascii="Arial" w:hAnsi="Arial" w:cs="Arial"/>
        </w:rPr>
        <w:t>photoresponse</w:t>
      </w:r>
      <w:proofErr w:type="spellEnd"/>
      <w:r w:rsidRPr="00DD3243">
        <w:rPr>
          <w:rFonts w:ascii="Arial" w:hAnsi="Arial" w:cs="Arial"/>
        </w:rPr>
        <w:t xml:space="preserve"> measurements of the electrical conductivity of the quasi-two-dimensional organic superconductor </w:t>
      </w:r>
      <w:r>
        <w:sym w:font="Symbol" w:char="0062"/>
      </w:r>
      <w:r w:rsidRPr="00DD3243">
        <w:rPr>
          <w:rFonts w:ascii="Arial" w:hAnsi="Arial" w:cs="Arial"/>
        </w:rPr>
        <w:t>-(BEDTTTF)</w:t>
      </w:r>
      <w:r w:rsidRPr="00DD3243">
        <w:rPr>
          <w:rFonts w:ascii="Arial" w:hAnsi="Arial" w:cs="Arial"/>
          <w:vertAlign w:val="subscript"/>
        </w:rPr>
        <w:t>2</w:t>
      </w:r>
      <w:r w:rsidRPr="00DD3243">
        <w:rPr>
          <w:rFonts w:ascii="Arial" w:hAnsi="Arial" w:cs="Arial"/>
        </w:rPr>
        <w:t>I</w:t>
      </w:r>
      <w:r w:rsidRPr="00DD3243">
        <w:rPr>
          <w:rFonts w:ascii="Arial" w:hAnsi="Arial" w:cs="Arial"/>
          <w:vertAlign w:val="subscript"/>
        </w:rPr>
        <w:t>3</w:t>
      </w:r>
      <w:r w:rsidRPr="00DD3243">
        <w:rPr>
          <w:rFonts w:ascii="Arial" w:hAnsi="Arial" w:cs="Arial"/>
        </w:rPr>
        <w:t xml:space="preserve"> using a nanosecond laser pulse.</w:t>
      </w:r>
    </w:p>
    <w:p w14:paraId="10B2B495" w14:textId="77777777" w:rsidR="00DD3243" w:rsidRDefault="00DD3243" w:rsidP="00DD3243">
      <w:pPr>
        <w:spacing w:after="0"/>
        <w:rPr>
          <w:rFonts w:ascii="Times New Roman" w:eastAsia="MS PGothic" w:hAnsi="Times New Roman"/>
          <w:sz w:val="24"/>
          <w:szCs w:val="24"/>
        </w:rPr>
      </w:pPr>
      <w:r w:rsidRPr="00DD3243">
        <w:rPr>
          <w:rFonts w:ascii="Times New Roman" w:eastAsia="MS PGothic" w:hAnsi="Times New Roman"/>
          <w:sz w:val="24"/>
          <w:szCs w:val="24"/>
        </w:rPr>
        <w:t xml:space="preserve">Iimori, Toshifumi; </w:t>
      </w:r>
      <w:r w:rsidRPr="00DD3243">
        <w:rPr>
          <w:rFonts w:ascii="Times New Roman" w:eastAsia="MS PGothic" w:hAnsi="Times New Roman"/>
          <w:b/>
          <w:sz w:val="24"/>
          <w:szCs w:val="24"/>
        </w:rPr>
        <w:t>Sabeth, Farzana</w:t>
      </w:r>
      <w:r w:rsidRPr="00DD3243">
        <w:rPr>
          <w:rFonts w:ascii="Times New Roman" w:eastAsia="MS PGothic" w:hAnsi="Times New Roman"/>
          <w:sz w:val="24"/>
          <w:szCs w:val="24"/>
        </w:rPr>
        <w:t xml:space="preserve">; Naito, Toshio; Ohta, </w:t>
      </w:r>
      <w:proofErr w:type="spellStart"/>
      <w:r w:rsidRPr="00DD3243">
        <w:rPr>
          <w:rFonts w:ascii="Times New Roman" w:eastAsia="MS PGothic" w:hAnsi="Times New Roman"/>
          <w:sz w:val="24"/>
          <w:szCs w:val="24"/>
        </w:rPr>
        <w:t>Nobuhiro</w:t>
      </w:r>
      <w:proofErr w:type="spellEnd"/>
    </w:p>
    <w:p w14:paraId="020935E0" w14:textId="77777777" w:rsidR="00DD3243" w:rsidRDefault="00DD3243" w:rsidP="00DD3243">
      <w:pPr>
        <w:spacing w:after="0"/>
        <w:rPr>
          <w:rFonts w:ascii="Times New Roman" w:eastAsia="MS PGothic" w:hAnsi="Times New Roman"/>
          <w:sz w:val="24"/>
          <w:szCs w:val="24"/>
        </w:rPr>
      </w:pPr>
    </w:p>
    <w:p w14:paraId="3B78B591" w14:textId="4EEC9D50" w:rsidR="00DD3243" w:rsidRDefault="00D1762A" w:rsidP="00DD3243">
      <w:pPr>
        <w:spacing w:after="0"/>
        <w:jc w:val="both"/>
        <w:rPr>
          <w:rFonts w:ascii="Georgia" w:hAnsi="Georgia"/>
          <w:color w:val="000000"/>
          <w:shd w:val="clear" w:color="auto" w:fill="F4F4F4"/>
        </w:rPr>
      </w:pPr>
      <w:r w:rsidRPr="00D1762A">
        <w:rPr>
          <w:rFonts w:ascii="Georgia" w:hAnsi="Georgia"/>
          <w:color w:val="000000"/>
          <w:shd w:val="clear" w:color="auto" w:fill="F4F4F4"/>
        </w:rPr>
        <w:drawing>
          <wp:anchor distT="0" distB="0" distL="114300" distR="114300" simplePos="0" relativeHeight="251658240" behindDoc="0" locked="0" layoutInCell="1" allowOverlap="1" wp14:anchorId="7FC7D422" wp14:editId="665BD70F">
            <wp:simplePos x="0" y="0"/>
            <wp:positionH relativeFrom="margin">
              <wp:align>right</wp:align>
            </wp:positionH>
            <wp:positionV relativeFrom="paragraph">
              <wp:posOffset>121888</wp:posOffset>
            </wp:positionV>
            <wp:extent cx="2527935" cy="1655445"/>
            <wp:effectExtent l="0" t="0" r="5715" b="1905"/>
            <wp:wrapSquare wrapText="bothSides"/>
            <wp:docPr id="1509042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4224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243">
        <w:rPr>
          <w:rFonts w:ascii="Times New Roman" w:eastAsia="MS PGothic" w:hAnsi="Times New Roman"/>
          <w:sz w:val="24"/>
          <w:szCs w:val="24"/>
        </w:rPr>
        <w:t xml:space="preserve">Abstract: </w:t>
      </w:r>
      <w:r w:rsidR="00DD3243" w:rsidRPr="00DD3243">
        <w:rPr>
          <w:rFonts w:ascii="Georgia" w:hAnsi="Georgia"/>
          <w:color w:val="000000"/>
          <w:shd w:val="clear" w:color="auto" w:fill="F4F4F4"/>
        </w:rPr>
        <w:t xml:space="preserve">Time-resolved </w:t>
      </w:r>
      <w:proofErr w:type="spellStart"/>
      <w:r w:rsidR="00DD3243" w:rsidRPr="00DD3243">
        <w:rPr>
          <w:rFonts w:ascii="Georgia" w:hAnsi="Georgia"/>
          <w:color w:val="000000"/>
          <w:shd w:val="clear" w:color="auto" w:fill="F4F4F4"/>
        </w:rPr>
        <w:t>photoresponses</w:t>
      </w:r>
      <w:proofErr w:type="spellEnd"/>
      <w:r w:rsidR="00DD3243" w:rsidRPr="00DD3243">
        <w:rPr>
          <w:rFonts w:ascii="Georgia" w:hAnsi="Georgia"/>
          <w:color w:val="000000"/>
          <w:shd w:val="clear" w:color="auto" w:fill="F4F4F4"/>
        </w:rPr>
        <w:t xml:space="preserve"> in resistance have been measured following the nanosecond laser pulse excitation for the quasi-two-dimensional organic superconductors of hydrogenated and deuterated β-(BEDT-TTF)</w:t>
      </w:r>
      <w:r w:rsidR="00DD3243" w:rsidRPr="00DD3243">
        <w:rPr>
          <w:rFonts w:ascii="Georgia" w:hAnsi="Georgia"/>
          <w:color w:val="000000"/>
          <w:shd w:val="clear" w:color="auto" w:fill="F4F4F4"/>
          <w:vertAlign w:val="subscript"/>
        </w:rPr>
        <w:t>2</w:t>
      </w:r>
      <w:r w:rsidR="00DD3243" w:rsidRPr="00DD3243">
        <w:rPr>
          <w:rFonts w:ascii="Georgia" w:hAnsi="Georgia"/>
          <w:color w:val="000000"/>
          <w:shd w:val="clear" w:color="auto" w:fill="F4F4F4"/>
        </w:rPr>
        <w:t>I</w:t>
      </w:r>
      <w:r w:rsidR="00DD3243" w:rsidRPr="00DD3243">
        <w:rPr>
          <w:rFonts w:ascii="Georgia" w:hAnsi="Georgia"/>
          <w:color w:val="000000"/>
          <w:shd w:val="clear" w:color="auto" w:fill="F4F4F4"/>
          <w:vertAlign w:val="subscript"/>
        </w:rPr>
        <w:t>3</w:t>
      </w:r>
      <w:r w:rsidR="00DD3243" w:rsidRPr="00DD3243">
        <w:rPr>
          <w:rFonts w:ascii="Georgia" w:hAnsi="Georgia"/>
          <w:color w:val="000000"/>
          <w:shd w:val="clear" w:color="auto" w:fill="F4F4F4"/>
        </w:rPr>
        <w:t> [BEDT-TTF = bis(</w:t>
      </w:r>
      <w:proofErr w:type="spellStart"/>
      <w:r w:rsidR="00DD3243" w:rsidRPr="00DD3243">
        <w:rPr>
          <w:rFonts w:ascii="Georgia" w:hAnsi="Georgia"/>
          <w:color w:val="000000"/>
          <w:shd w:val="clear" w:color="auto" w:fill="F4F4F4"/>
        </w:rPr>
        <w:t>ethylenedithio</w:t>
      </w:r>
      <w:proofErr w:type="spellEnd"/>
      <w:r w:rsidR="00DD3243" w:rsidRPr="00DD3243">
        <w:rPr>
          <w:rFonts w:ascii="Georgia" w:hAnsi="Georgia"/>
          <w:color w:val="000000"/>
          <w:shd w:val="clear" w:color="auto" w:fill="F4F4F4"/>
        </w:rPr>
        <w:t>)tetrathiafulvalene], which show two different superconducting states with high-</w:t>
      </w:r>
      <w:r w:rsidR="00DD3243" w:rsidRPr="00DD3243">
        <w:rPr>
          <w:rFonts w:ascii="Georgia" w:hAnsi="Georgia"/>
          <w:i/>
          <w:iCs/>
          <w:color w:val="000000"/>
          <w:shd w:val="clear" w:color="auto" w:fill="F4F4F4"/>
        </w:rPr>
        <w:t>T</w:t>
      </w:r>
      <w:r w:rsidR="00DD3243" w:rsidRPr="00DD3243">
        <w:rPr>
          <w:rFonts w:ascii="Georgia" w:hAnsi="Georgia"/>
          <w:color w:val="000000"/>
          <w:shd w:val="clear" w:color="auto" w:fill="F4F4F4"/>
          <w:vertAlign w:val="subscript"/>
        </w:rPr>
        <w:t>c</w:t>
      </w:r>
      <w:r w:rsidR="00DD3243" w:rsidRPr="00DD3243">
        <w:rPr>
          <w:rFonts w:ascii="Georgia" w:hAnsi="Georgia"/>
          <w:color w:val="000000"/>
          <w:shd w:val="clear" w:color="auto" w:fill="F4F4F4"/>
        </w:rPr>
        <w:t> and low-</w:t>
      </w:r>
      <w:r w:rsidR="00DD3243" w:rsidRPr="00DD3243">
        <w:rPr>
          <w:rFonts w:ascii="Georgia" w:hAnsi="Georgia"/>
          <w:i/>
          <w:iCs/>
          <w:color w:val="000000"/>
          <w:shd w:val="clear" w:color="auto" w:fill="F4F4F4"/>
        </w:rPr>
        <w:t>T</w:t>
      </w:r>
      <w:r w:rsidR="00DD3243" w:rsidRPr="00DD3243">
        <w:rPr>
          <w:rFonts w:ascii="Georgia" w:hAnsi="Georgia"/>
          <w:color w:val="000000"/>
          <w:shd w:val="clear" w:color="auto" w:fill="F4F4F4"/>
          <w:vertAlign w:val="subscript"/>
        </w:rPr>
        <w:t>c</w:t>
      </w:r>
      <w:r w:rsidR="00DD3243" w:rsidRPr="00DD3243">
        <w:rPr>
          <w:rFonts w:ascii="Georgia" w:hAnsi="Georgia"/>
          <w:color w:val="000000"/>
          <w:shd w:val="clear" w:color="auto" w:fill="F4F4F4"/>
        </w:rPr>
        <w:t>, at temperatures near the critical temperatures. A transient increase of the resistance is induced by photoirradiation at all the temperatures, but a marked temperature dependence of the decay time is observed at temperatures close to the high-</w:t>
      </w:r>
      <w:r w:rsidR="00DD3243" w:rsidRPr="00DD3243">
        <w:rPr>
          <w:rFonts w:ascii="Georgia" w:hAnsi="Georgia"/>
          <w:i/>
          <w:iCs/>
          <w:color w:val="000000"/>
          <w:shd w:val="clear" w:color="auto" w:fill="F4F4F4"/>
        </w:rPr>
        <w:t>T</w:t>
      </w:r>
      <w:r w:rsidR="00DD3243" w:rsidRPr="00DD3243">
        <w:rPr>
          <w:rFonts w:ascii="Georgia" w:hAnsi="Georgia"/>
          <w:color w:val="000000"/>
          <w:shd w:val="clear" w:color="auto" w:fill="F4F4F4"/>
          <w:vertAlign w:val="subscript"/>
        </w:rPr>
        <w:t>c</w:t>
      </w:r>
      <w:r w:rsidR="00DD3243" w:rsidRPr="00DD3243">
        <w:rPr>
          <w:rFonts w:ascii="Georgia" w:hAnsi="Georgia"/>
          <w:color w:val="000000"/>
          <w:shd w:val="clear" w:color="auto" w:fill="F4F4F4"/>
        </w:rPr>
        <w:t> phase transition temperature; the decay rate becomes faster and then becomes constant in both compounds, as the temperature decreases across the high-</w:t>
      </w:r>
      <w:r w:rsidR="00DD3243" w:rsidRPr="00DD3243">
        <w:rPr>
          <w:rFonts w:ascii="Georgia" w:hAnsi="Georgia"/>
          <w:i/>
          <w:iCs/>
          <w:color w:val="000000"/>
          <w:shd w:val="clear" w:color="auto" w:fill="F4F4F4"/>
        </w:rPr>
        <w:t>T</w:t>
      </w:r>
      <w:r w:rsidR="00DD3243" w:rsidRPr="00DD3243">
        <w:rPr>
          <w:rFonts w:ascii="Georgia" w:hAnsi="Georgia"/>
          <w:color w:val="000000"/>
          <w:shd w:val="clear" w:color="auto" w:fill="F4F4F4"/>
          <w:vertAlign w:val="subscript"/>
        </w:rPr>
        <w:t>c</w:t>
      </w:r>
      <w:r w:rsidR="00DD3243" w:rsidRPr="00DD3243">
        <w:rPr>
          <w:rFonts w:ascii="Georgia" w:hAnsi="Georgia"/>
          <w:color w:val="000000"/>
          <w:shd w:val="clear" w:color="auto" w:fill="F4F4F4"/>
        </w:rPr>
        <w:t xml:space="preserve"> phase transition temperature. The temperature dependence of the </w:t>
      </w:r>
      <w:proofErr w:type="spellStart"/>
      <w:r w:rsidR="00DD3243" w:rsidRPr="00DD3243">
        <w:rPr>
          <w:rFonts w:ascii="Georgia" w:hAnsi="Georgia"/>
          <w:color w:val="000000"/>
          <w:shd w:val="clear" w:color="auto" w:fill="F4F4F4"/>
        </w:rPr>
        <w:t>photoresponse</w:t>
      </w:r>
      <w:proofErr w:type="spellEnd"/>
      <w:r w:rsidR="00DD3243" w:rsidRPr="00DD3243">
        <w:rPr>
          <w:rFonts w:ascii="Georgia" w:hAnsi="Georgia"/>
          <w:color w:val="000000"/>
          <w:shd w:val="clear" w:color="auto" w:fill="F4F4F4"/>
        </w:rPr>
        <w:t xml:space="preserve"> intensity is different from the one expected from the bolometric effects, indicating the presence of the </w:t>
      </w:r>
      <w:proofErr w:type="spellStart"/>
      <w:r w:rsidR="00DD3243" w:rsidRPr="00DD3243">
        <w:rPr>
          <w:rFonts w:ascii="Georgia" w:hAnsi="Georgia"/>
          <w:color w:val="000000"/>
          <w:shd w:val="clear" w:color="auto" w:fill="F4F4F4"/>
        </w:rPr>
        <w:t>nonbolometric</w:t>
      </w:r>
      <w:proofErr w:type="spellEnd"/>
      <w:r w:rsidR="00DD3243" w:rsidRPr="00DD3243">
        <w:rPr>
          <w:rFonts w:ascii="Georgia" w:hAnsi="Georgia"/>
          <w:color w:val="000000"/>
          <w:shd w:val="clear" w:color="auto" w:fill="F4F4F4"/>
        </w:rPr>
        <w:t xml:space="preserve"> </w:t>
      </w:r>
      <w:proofErr w:type="spellStart"/>
      <w:r w:rsidR="00DD3243" w:rsidRPr="00DD3243">
        <w:rPr>
          <w:rFonts w:ascii="Georgia" w:hAnsi="Georgia"/>
          <w:color w:val="000000"/>
          <w:shd w:val="clear" w:color="auto" w:fill="F4F4F4"/>
        </w:rPr>
        <w:t>photoresponse</w:t>
      </w:r>
      <w:proofErr w:type="spellEnd"/>
      <w:r w:rsidR="00DD3243" w:rsidRPr="00DD3243">
        <w:rPr>
          <w:rFonts w:ascii="Georgia" w:hAnsi="Georgia"/>
          <w:color w:val="000000"/>
          <w:shd w:val="clear" w:color="auto" w:fill="F4F4F4"/>
        </w:rPr>
        <w:t xml:space="preserve">. A possible mechanism explaining the </w:t>
      </w:r>
      <w:proofErr w:type="spellStart"/>
      <w:r w:rsidR="00DD3243" w:rsidRPr="00DD3243">
        <w:rPr>
          <w:rFonts w:ascii="Georgia" w:hAnsi="Georgia"/>
          <w:color w:val="000000"/>
          <w:shd w:val="clear" w:color="auto" w:fill="F4F4F4"/>
        </w:rPr>
        <w:t>photoresponse</w:t>
      </w:r>
      <w:proofErr w:type="spellEnd"/>
      <w:r w:rsidR="00DD3243" w:rsidRPr="00DD3243">
        <w:rPr>
          <w:rFonts w:ascii="Georgia" w:hAnsi="Georgia"/>
          <w:color w:val="000000"/>
          <w:shd w:val="clear" w:color="auto" w:fill="F4F4F4"/>
        </w:rPr>
        <w:t xml:space="preserve"> of the conductivity is discussed, based on the isotope effect on the </w:t>
      </w:r>
      <w:proofErr w:type="spellStart"/>
      <w:r w:rsidR="00DD3243" w:rsidRPr="00DD3243">
        <w:rPr>
          <w:rFonts w:ascii="Georgia" w:hAnsi="Georgia"/>
          <w:color w:val="000000"/>
          <w:shd w:val="clear" w:color="auto" w:fill="F4F4F4"/>
        </w:rPr>
        <w:t>photoresponse</w:t>
      </w:r>
      <w:proofErr w:type="spellEnd"/>
      <w:r w:rsidR="00DD3243" w:rsidRPr="00DD3243">
        <w:rPr>
          <w:rFonts w:ascii="Georgia" w:hAnsi="Georgia"/>
          <w:color w:val="000000"/>
          <w:shd w:val="clear" w:color="auto" w:fill="F4F4F4"/>
        </w:rPr>
        <w:t>. A comparison is also made between β-(BEDT-TTF)</w:t>
      </w:r>
      <w:r w:rsidR="00DD3243" w:rsidRPr="00DD3243">
        <w:rPr>
          <w:rFonts w:ascii="Georgia" w:hAnsi="Georgia"/>
          <w:color w:val="000000"/>
          <w:shd w:val="clear" w:color="auto" w:fill="F4F4F4"/>
          <w:vertAlign w:val="subscript"/>
        </w:rPr>
        <w:t>2</w:t>
      </w:r>
      <w:r w:rsidR="00DD3243" w:rsidRPr="00DD3243">
        <w:rPr>
          <w:rFonts w:ascii="Georgia" w:hAnsi="Georgia"/>
          <w:color w:val="000000"/>
          <w:shd w:val="clear" w:color="auto" w:fill="F4F4F4"/>
        </w:rPr>
        <w:t>I</w:t>
      </w:r>
      <w:r w:rsidR="00DD3243" w:rsidRPr="00DD3243">
        <w:rPr>
          <w:rFonts w:ascii="Georgia" w:hAnsi="Georgia"/>
          <w:color w:val="000000"/>
          <w:shd w:val="clear" w:color="auto" w:fill="F4F4F4"/>
          <w:vertAlign w:val="subscript"/>
        </w:rPr>
        <w:t>3</w:t>
      </w:r>
      <w:r w:rsidR="00DD3243" w:rsidRPr="00DD3243">
        <w:rPr>
          <w:rFonts w:ascii="Georgia" w:hAnsi="Georgia"/>
          <w:color w:val="000000"/>
          <w:shd w:val="clear" w:color="auto" w:fill="F4F4F4"/>
        </w:rPr>
        <w:t> and κ-(BEDT-TTF)</w:t>
      </w:r>
      <w:r w:rsidR="00DD3243" w:rsidRPr="00DD3243">
        <w:rPr>
          <w:rFonts w:ascii="Georgia" w:hAnsi="Georgia"/>
          <w:color w:val="000000"/>
          <w:shd w:val="clear" w:color="auto" w:fill="F4F4F4"/>
          <w:vertAlign w:val="subscript"/>
        </w:rPr>
        <w:t>2</w:t>
      </w:r>
      <w:r w:rsidR="00DD3243" w:rsidRPr="00DD3243">
        <w:rPr>
          <w:rFonts w:ascii="Georgia" w:hAnsi="Georgia"/>
          <w:color w:val="000000"/>
          <w:shd w:val="clear" w:color="auto" w:fill="F4F4F4"/>
        </w:rPr>
        <w:t>Cu[N(CN)</w:t>
      </w:r>
      <w:proofErr w:type="gramStart"/>
      <w:r w:rsidR="00DD3243" w:rsidRPr="00DD3243">
        <w:rPr>
          <w:rFonts w:ascii="Georgia" w:hAnsi="Georgia"/>
          <w:color w:val="000000"/>
          <w:shd w:val="clear" w:color="auto" w:fill="F4F4F4"/>
          <w:vertAlign w:val="subscript"/>
        </w:rPr>
        <w:t>2</w:t>
      </w:r>
      <w:r w:rsidR="00DD3243" w:rsidRPr="00DD3243">
        <w:rPr>
          <w:rFonts w:ascii="Georgia" w:hAnsi="Georgia"/>
          <w:color w:val="000000"/>
          <w:shd w:val="clear" w:color="auto" w:fill="F4F4F4"/>
        </w:rPr>
        <w:t>]Br</w:t>
      </w:r>
      <w:proofErr w:type="gramEnd"/>
      <w:r w:rsidR="00DD3243" w:rsidRPr="00DD3243">
        <w:rPr>
          <w:rFonts w:ascii="Georgia" w:hAnsi="Georgia"/>
          <w:color w:val="000000"/>
          <w:shd w:val="clear" w:color="auto" w:fill="F4F4F4"/>
        </w:rPr>
        <w:t xml:space="preserve"> for the transient </w:t>
      </w:r>
      <w:proofErr w:type="spellStart"/>
      <w:r w:rsidR="00DD3243" w:rsidRPr="00DD3243">
        <w:rPr>
          <w:rFonts w:ascii="Georgia" w:hAnsi="Georgia"/>
          <w:color w:val="000000"/>
          <w:shd w:val="clear" w:color="auto" w:fill="F4F4F4"/>
        </w:rPr>
        <w:t>photoresponse</w:t>
      </w:r>
      <w:proofErr w:type="spellEnd"/>
      <w:r w:rsidR="00DD3243" w:rsidRPr="00DD3243">
        <w:rPr>
          <w:rFonts w:ascii="Georgia" w:hAnsi="Georgia"/>
          <w:color w:val="000000"/>
          <w:shd w:val="clear" w:color="auto" w:fill="F4F4F4"/>
        </w:rPr>
        <w:t xml:space="preserve"> in resistance at temperatures across the metal-superconductor phase transition temperature.</w:t>
      </w:r>
      <w:r w:rsidRPr="00D1762A">
        <w:rPr>
          <w:noProof/>
        </w:rPr>
        <w:t xml:space="preserve"> </w:t>
      </w:r>
    </w:p>
    <w:p w14:paraId="3CCD0187" w14:textId="77777777" w:rsidR="00DD3243" w:rsidRPr="00DD3243" w:rsidRDefault="00DD3243" w:rsidP="00DD3243">
      <w:pPr>
        <w:spacing w:after="0"/>
        <w:jc w:val="both"/>
        <w:rPr>
          <w:rFonts w:ascii="Times New Roman" w:eastAsia="MS PGothic" w:hAnsi="Times New Roman"/>
        </w:rPr>
      </w:pPr>
    </w:p>
    <w:p w14:paraId="32C68229" w14:textId="77777777" w:rsidR="00DD3243" w:rsidRDefault="00DD3243" w:rsidP="00DD3243">
      <w:pPr>
        <w:jc w:val="both"/>
        <w:rPr>
          <w:rFonts w:ascii="Arial" w:hAnsi="Arial" w:cs="Arial"/>
          <w:i/>
        </w:rPr>
      </w:pPr>
      <w:r w:rsidRPr="00DD3243">
        <w:rPr>
          <w:rFonts w:ascii="Arial" w:hAnsi="Arial" w:cs="Arial"/>
          <w:i/>
        </w:rPr>
        <w:t xml:space="preserve">Journal of Physical Chemistry C, 2011, </w:t>
      </w:r>
      <w:r w:rsidRPr="00DD3243">
        <w:rPr>
          <w:rFonts w:ascii="Arial" w:hAnsi="Arial" w:cs="Arial"/>
          <w:b/>
          <w:i/>
        </w:rPr>
        <w:t>115</w:t>
      </w:r>
      <w:r w:rsidRPr="00DD3243">
        <w:rPr>
          <w:rFonts w:ascii="Arial" w:eastAsiaTheme="minorEastAsia" w:hAnsi="Arial" w:cs="Arial"/>
          <w:i/>
        </w:rPr>
        <w:t>(48)</w:t>
      </w:r>
      <w:r w:rsidRPr="00DD3243">
        <w:rPr>
          <w:rFonts w:ascii="Arial" w:hAnsi="Arial" w:cs="Arial"/>
          <w:i/>
        </w:rPr>
        <w:t xml:space="preserve">, 23998-24003 </w:t>
      </w:r>
    </w:p>
    <w:p w14:paraId="5662FF43" w14:textId="77777777" w:rsidR="00DD3243" w:rsidRPr="00DD3243" w:rsidRDefault="00DD3243" w:rsidP="00DD324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DD3243">
        <w:rPr>
          <w:rFonts w:ascii="Roboto" w:eastAsia="Times New Roman" w:hAnsi="Roboto" w:cs="Times New Roman"/>
          <w:i/>
          <w:iCs/>
          <w:color w:val="000000"/>
          <w:kern w:val="0"/>
          <w:sz w:val="18"/>
          <w:szCs w:val="18"/>
          <w14:ligatures w14:val="none"/>
        </w:rPr>
        <w:t>J. Phys. Chem. C</w:t>
      </w:r>
      <w:r w:rsidRPr="00DD324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 2011, 115, 48, 23998–24003</w:t>
      </w:r>
    </w:p>
    <w:p w14:paraId="2EE77E44" w14:textId="1A3EA28E" w:rsidR="00DD3243" w:rsidRPr="00DD3243" w:rsidRDefault="00DD3243" w:rsidP="00DD324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DD324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Publication Date:</w:t>
      </w:r>
      <w:r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Pr="00DD324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October 31, 2011</w:t>
      </w:r>
    </w:p>
    <w:p w14:paraId="01E3B0C7" w14:textId="77777777" w:rsidR="00DD3243" w:rsidRPr="00DD3243" w:rsidRDefault="00D1762A" w:rsidP="00DD324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hyperlink r:id="rId6" w:tooltip="DOI URL" w:history="1">
        <w:r w:rsidR="00DD3243" w:rsidRPr="00DD3243">
          <w:rPr>
            <w:rFonts w:ascii="Roboto" w:eastAsia="Times New Roman" w:hAnsi="Roboto" w:cs="Times New Roman"/>
            <w:color w:val="000000"/>
            <w:kern w:val="0"/>
            <w:sz w:val="18"/>
            <w:szCs w:val="18"/>
            <w:u w:val="single"/>
            <w14:ligatures w14:val="none"/>
          </w:rPr>
          <w:t>https://doi.org/10.1021/jp2088912</w:t>
        </w:r>
      </w:hyperlink>
    </w:p>
    <w:p w14:paraId="17016D01" w14:textId="77777777" w:rsidR="00DD3243" w:rsidRPr="00DD3243" w:rsidRDefault="00DD3243" w:rsidP="00DD324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DD3243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Copyright © 2011 American Chemical Society</w:t>
      </w:r>
    </w:p>
    <w:p w14:paraId="04CBF75F" w14:textId="77777777" w:rsidR="00DD3243" w:rsidRPr="00DD3243" w:rsidRDefault="00DD3243" w:rsidP="00DD3243">
      <w:pPr>
        <w:jc w:val="both"/>
        <w:rPr>
          <w:rFonts w:ascii="Arial" w:hAnsi="Arial" w:cs="Arial"/>
          <w:i/>
        </w:rPr>
      </w:pPr>
    </w:p>
    <w:p w14:paraId="66942372" w14:textId="77777777" w:rsidR="0094367C" w:rsidRDefault="0094367C"/>
    <w:sectPr w:rsidR="00943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99C"/>
    <w:multiLevelType w:val="hybridMultilevel"/>
    <w:tmpl w:val="AD680500"/>
    <w:lvl w:ilvl="0" w:tplc="A314A91E">
      <w:start w:val="1"/>
      <w:numFmt w:val="decimal"/>
      <w:lvlText w:val="%1."/>
      <w:lvlJc w:val="left"/>
      <w:pPr>
        <w:ind w:left="2520" w:hanging="360"/>
      </w:pPr>
      <w:rPr>
        <w:rFonts w:ascii="Arial" w:eastAsia="MS Mincho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10056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43"/>
    <w:rsid w:val="0094367C"/>
    <w:rsid w:val="00D1762A"/>
    <w:rsid w:val="00D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D722"/>
  <w15:chartTrackingRefBased/>
  <w15:docId w15:val="{7A934714-DE77-4D13-9EFB-072F6E28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243"/>
    <w:pPr>
      <w:spacing w:after="200" w:line="276" w:lineRule="auto"/>
      <w:ind w:left="720"/>
      <w:contextualSpacing/>
    </w:pPr>
    <w:rPr>
      <w:rFonts w:ascii="Century" w:eastAsia="MS Mincho" w:hAnsi="Century" w:cs="Times New Roman"/>
      <w:kern w:val="0"/>
      <w:lang w:eastAsia="ja-JP"/>
      <w14:ligatures w14:val="none"/>
    </w:rPr>
  </w:style>
  <w:style w:type="character" w:customStyle="1" w:styleId="cit-title">
    <w:name w:val="cit-title"/>
    <w:basedOn w:val="DefaultParagraphFont"/>
    <w:rsid w:val="00DD3243"/>
  </w:style>
  <w:style w:type="character" w:customStyle="1" w:styleId="cit-year-info">
    <w:name w:val="cit-year-info"/>
    <w:basedOn w:val="DefaultParagraphFont"/>
    <w:rsid w:val="00DD3243"/>
  </w:style>
  <w:style w:type="character" w:customStyle="1" w:styleId="cit-volume">
    <w:name w:val="cit-volume"/>
    <w:basedOn w:val="DefaultParagraphFont"/>
    <w:rsid w:val="00DD3243"/>
  </w:style>
  <w:style w:type="character" w:customStyle="1" w:styleId="cit-issue">
    <w:name w:val="cit-issue"/>
    <w:basedOn w:val="DefaultParagraphFont"/>
    <w:rsid w:val="00DD3243"/>
  </w:style>
  <w:style w:type="character" w:customStyle="1" w:styleId="cit-pagerange">
    <w:name w:val="cit-pagerange"/>
    <w:basedOn w:val="DefaultParagraphFont"/>
    <w:rsid w:val="00DD3243"/>
  </w:style>
  <w:style w:type="character" w:customStyle="1" w:styleId="pub-date">
    <w:name w:val="pub-date"/>
    <w:basedOn w:val="DefaultParagraphFont"/>
    <w:rsid w:val="00DD3243"/>
  </w:style>
  <w:style w:type="character" w:customStyle="1" w:styleId="date-separator">
    <w:name w:val="date-separator"/>
    <w:basedOn w:val="DefaultParagraphFont"/>
    <w:rsid w:val="00DD3243"/>
  </w:style>
  <w:style w:type="character" w:customStyle="1" w:styleId="pub-date-value">
    <w:name w:val="pub-date-value"/>
    <w:basedOn w:val="DefaultParagraphFont"/>
    <w:rsid w:val="00DD3243"/>
  </w:style>
  <w:style w:type="character" w:styleId="Hyperlink">
    <w:name w:val="Hyperlink"/>
    <w:basedOn w:val="DefaultParagraphFont"/>
    <w:uiPriority w:val="99"/>
    <w:semiHidden/>
    <w:unhideWhenUsed/>
    <w:rsid w:val="00DD324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3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21/jp20889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Farzana Sabeth</dc:creator>
  <cp:keywords/>
  <dc:description/>
  <cp:lastModifiedBy>Dr. Farzana Sabeth</cp:lastModifiedBy>
  <cp:revision>2</cp:revision>
  <dcterms:created xsi:type="dcterms:W3CDTF">2023-10-12T07:32:00Z</dcterms:created>
  <dcterms:modified xsi:type="dcterms:W3CDTF">2023-10-12T07:42:00Z</dcterms:modified>
</cp:coreProperties>
</file>