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63"/>
        <w:gridCol w:w="3334"/>
        <w:gridCol w:w="1871"/>
        <w:gridCol w:w="3003"/>
      </w:tblGrid>
      <w:tr w:rsidR="00F271B6" w:rsidRPr="005E19AD" w14:paraId="767DFC44" w14:textId="77777777" w:rsidTr="00031C2C">
        <w:tc>
          <w:tcPr>
            <w:tcW w:w="681" w:type="pct"/>
            <w:vAlign w:val="center"/>
          </w:tcPr>
          <w:p w14:paraId="446CA252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319" w:type="pct"/>
            <w:gridSpan w:val="4"/>
            <w:tcBorders>
              <w:bottom w:val="single" w:sz="4" w:space="0" w:color="auto"/>
            </w:tcBorders>
            <w:vAlign w:val="bottom"/>
          </w:tcPr>
          <w:p w14:paraId="169BEA73" w14:textId="77777777" w:rsidR="00F271B6" w:rsidRPr="00C333A6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An Unsupervised Writer Identification Based on Generating Clusterable Embeddings.</w:t>
            </w:r>
          </w:p>
        </w:tc>
      </w:tr>
      <w:tr w:rsidR="00F271B6" w:rsidRPr="005E19AD" w14:paraId="5485A78C" w14:textId="77777777" w:rsidTr="00031C2C">
        <w:tc>
          <w:tcPr>
            <w:tcW w:w="714" w:type="pct"/>
            <w:gridSpan w:val="2"/>
            <w:vAlign w:val="center"/>
          </w:tcPr>
          <w:p w14:paraId="5A43A946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70C1C3E9" w14:textId="28275E36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.</w:t>
            </w:r>
            <w:r w:rsidRPr="00747292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>.</w:t>
            </w:r>
            <w:r w:rsidRPr="00747292">
              <w:rPr>
                <w:rFonts w:ascii="Times New Roman" w:hAnsi="Times New Roman" w:cs="Times New Roman"/>
              </w:rPr>
              <w:t xml:space="preserve"> Mridha, Zabir Mohammad, Muhammad Mohsin Kabir, Aklima Akter Lima, Sujoy Chandra Das, Md </w:t>
            </w:r>
            <w:proofErr w:type="spellStart"/>
            <w:r w:rsidRPr="00747292">
              <w:rPr>
                <w:rFonts w:ascii="Times New Roman" w:hAnsi="Times New Roman" w:cs="Times New Roman"/>
              </w:rPr>
              <w:t>Rashedul</w:t>
            </w:r>
            <w:proofErr w:type="spellEnd"/>
            <w:r w:rsidRPr="00747292">
              <w:rPr>
                <w:rFonts w:ascii="Times New Roman" w:hAnsi="Times New Roman" w:cs="Times New Roman"/>
              </w:rPr>
              <w:t xml:space="preserve"> Islam, Yutaka Watanobe</w:t>
            </w:r>
          </w:p>
        </w:tc>
      </w:tr>
      <w:tr w:rsidR="00F271B6" w:rsidRPr="005E19AD" w14:paraId="687495AA" w14:textId="77777777" w:rsidTr="00031C2C">
        <w:tc>
          <w:tcPr>
            <w:tcW w:w="681" w:type="pct"/>
            <w:vAlign w:val="center"/>
          </w:tcPr>
          <w:p w14:paraId="267980E6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319" w:type="pct"/>
            <w:gridSpan w:val="4"/>
            <w:tcBorders>
              <w:bottom w:val="single" w:sz="4" w:space="0" w:color="auto"/>
            </w:tcBorders>
            <w:vAlign w:val="bottom"/>
          </w:tcPr>
          <w:p w14:paraId="1E52C5A2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A24F7B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F271B6" w:rsidRPr="005E19AD" w14:paraId="7AACD038" w14:textId="77777777" w:rsidTr="00031C2C">
        <w:tc>
          <w:tcPr>
            <w:tcW w:w="714" w:type="pct"/>
            <w:gridSpan w:val="2"/>
            <w:vAlign w:val="center"/>
          </w:tcPr>
          <w:p w14:paraId="5B9E9557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6DD40ABC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Computer Systems Science &amp; Engineering</w:t>
            </w:r>
          </w:p>
        </w:tc>
      </w:tr>
      <w:tr w:rsidR="00F271B6" w:rsidRPr="005E19AD" w14:paraId="18CC2C6B" w14:textId="77777777" w:rsidTr="00031C2C">
        <w:tc>
          <w:tcPr>
            <w:tcW w:w="714" w:type="pct"/>
            <w:gridSpan w:val="2"/>
            <w:vAlign w:val="center"/>
          </w:tcPr>
          <w:p w14:paraId="52BCF359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35D072AD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Journa</w:t>
            </w: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F271B6" w:rsidRPr="005E19AD" w14:paraId="6F01626C" w14:textId="77777777" w:rsidTr="00031C2C">
        <w:tc>
          <w:tcPr>
            <w:tcW w:w="714" w:type="pct"/>
            <w:gridSpan w:val="2"/>
            <w:vAlign w:val="center"/>
          </w:tcPr>
          <w:p w14:paraId="6BD0C8FB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41" w:type="pct"/>
            <w:tcBorders>
              <w:bottom w:val="single" w:sz="4" w:space="0" w:color="auto"/>
            </w:tcBorders>
            <w:vAlign w:val="bottom"/>
          </w:tcPr>
          <w:p w14:paraId="43BB234B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77" w:type="pct"/>
            <w:vAlign w:val="bottom"/>
          </w:tcPr>
          <w:p w14:paraId="7D45D37A" w14:textId="77777777" w:rsidR="00F271B6" w:rsidRPr="005E19AD" w:rsidRDefault="00F271B6" w:rsidP="00031C2C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68" w:type="pct"/>
            <w:tcBorders>
              <w:bottom w:val="single" w:sz="4" w:space="0" w:color="auto"/>
            </w:tcBorders>
            <w:vAlign w:val="bottom"/>
          </w:tcPr>
          <w:p w14:paraId="7ACEEA59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271B6" w:rsidRPr="005E19AD" w14:paraId="14ECA2CE" w14:textId="77777777" w:rsidTr="00031C2C">
        <w:tc>
          <w:tcPr>
            <w:tcW w:w="714" w:type="pct"/>
            <w:gridSpan w:val="2"/>
            <w:vAlign w:val="center"/>
          </w:tcPr>
          <w:p w14:paraId="2329C073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13C8AEF5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Tech Science press </w:t>
            </w:r>
          </w:p>
        </w:tc>
      </w:tr>
      <w:tr w:rsidR="00F271B6" w:rsidRPr="005E19AD" w14:paraId="0BCB2C4B" w14:textId="77777777" w:rsidTr="00031C2C">
        <w:tc>
          <w:tcPr>
            <w:tcW w:w="714" w:type="pct"/>
            <w:gridSpan w:val="2"/>
            <w:vAlign w:val="center"/>
          </w:tcPr>
          <w:p w14:paraId="552E7C58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73652F0E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47292">
              <w:rPr>
                <w:rFonts w:ascii="Times New Roman" w:hAnsi="Times New Roman" w:cs="Times New Roman"/>
              </w:rPr>
              <w:t>2023/8/1</w:t>
            </w:r>
          </w:p>
        </w:tc>
      </w:tr>
      <w:tr w:rsidR="00F271B6" w:rsidRPr="005E19AD" w14:paraId="330352F0" w14:textId="77777777" w:rsidTr="00031C2C">
        <w:tc>
          <w:tcPr>
            <w:tcW w:w="714" w:type="pct"/>
            <w:gridSpan w:val="2"/>
            <w:vAlign w:val="center"/>
          </w:tcPr>
          <w:p w14:paraId="0C6EE4A2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1545D4D9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0267-6192</w:t>
            </w:r>
          </w:p>
        </w:tc>
      </w:tr>
      <w:tr w:rsidR="00F271B6" w:rsidRPr="005E19AD" w14:paraId="297EBE61" w14:textId="77777777" w:rsidTr="00031C2C">
        <w:tc>
          <w:tcPr>
            <w:tcW w:w="714" w:type="pct"/>
            <w:gridSpan w:val="2"/>
            <w:vAlign w:val="center"/>
          </w:tcPr>
          <w:p w14:paraId="21918D51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67E724E1" w14:textId="77777777" w:rsidR="00F271B6" w:rsidRPr="00C333A6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10.32604/csse.2023.032977</w:t>
            </w:r>
          </w:p>
        </w:tc>
      </w:tr>
      <w:tr w:rsidR="00F271B6" w:rsidRPr="005E19AD" w14:paraId="43A9CA9B" w14:textId="77777777" w:rsidTr="00031C2C">
        <w:tc>
          <w:tcPr>
            <w:tcW w:w="714" w:type="pct"/>
            <w:gridSpan w:val="2"/>
            <w:vAlign w:val="center"/>
          </w:tcPr>
          <w:p w14:paraId="7E5A65A1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6CF9BBE2" w14:textId="77777777" w:rsidR="00F271B6" w:rsidRPr="006905C2" w:rsidRDefault="00F271B6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Pr="00BB2015">
                <w:rPr>
                  <w:rStyle w:val="Hyperlink"/>
                  <w:rFonts w:ascii="Times New Roman" w:hAnsi="Times New Roman" w:cs="Times New Roman"/>
                </w:rPr>
                <w:t>https://www.researchgate.net/profile/Aklima-Lima/publication/368417097_An_Unsupervised_Writer_Identification_Based_on_Generating_Clusterablejingmbeddings/links/64466ae2017bc07902d758d6/An-Unsupervised-Writer-Identification-Based-on-Generating-Clusterablejiongmbeddings.pdf</w:t>
              </w:r>
            </w:hyperlink>
          </w:p>
        </w:tc>
      </w:tr>
      <w:tr w:rsidR="00F271B6" w:rsidRPr="005E19AD" w14:paraId="64FD544B" w14:textId="77777777" w:rsidTr="00031C2C">
        <w:tc>
          <w:tcPr>
            <w:tcW w:w="714" w:type="pct"/>
            <w:gridSpan w:val="2"/>
            <w:vAlign w:val="center"/>
          </w:tcPr>
          <w:p w14:paraId="63CE7FBD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86" w:type="pct"/>
            <w:gridSpan w:val="3"/>
            <w:tcBorders>
              <w:bottom w:val="single" w:sz="4" w:space="0" w:color="auto"/>
            </w:tcBorders>
            <w:vAlign w:val="bottom"/>
          </w:tcPr>
          <w:p w14:paraId="040750ED" w14:textId="77777777" w:rsidR="00F271B6" w:rsidRDefault="00F271B6" w:rsidP="00031C2C">
            <w:pPr>
              <w:spacing w:before="240"/>
            </w:pPr>
          </w:p>
          <w:p w14:paraId="27B850B7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271B6" w:rsidRPr="005E19AD" w14:paraId="0938B236" w14:textId="77777777" w:rsidTr="00031C2C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597BCF3" w14:textId="77777777" w:rsidR="00F271B6" w:rsidRPr="005E19AD" w:rsidRDefault="00F271B6" w:rsidP="00031C2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F271B6" w:rsidRPr="005E19AD" w14:paraId="623D0C33" w14:textId="77777777" w:rsidTr="00031C2C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631D740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11B5FF6" w14:textId="77777777" w:rsidR="00F271B6" w:rsidRPr="005E19AD" w:rsidRDefault="00F271B6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271B6" w:rsidRPr="005E19AD" w14:paraId="0B462DF4" w14:textId="77777777" w:rsidTr="00031C2C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9E455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 xml:space="preserve">The writer identification system identifies individuals based on </w:t>
            </w:r>
            <w:proofErr w:type="gramStart"/>
            <w:r w:rsidRPr="00747292">
              <w:rPr>
                <w:rFonts w:ascii="Times New Roman" w:hAnsi="Times New Roman" w:cs="Times New Roman"/>
              </w:rPr>
              <w:t>their</w:t>
            </w:r>
            <w:proofErr w:type="gramEnd"/>
          </w:p>
          <w:p w14:paraId="2589689F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handwriting is a frequent topic in biometric authentication and verification</w:t>
            </w:r>
          </w:p>
          <w:p w14:paraId="237F6A24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systems. Due to its importance, numerous studies have been conducted in</w:t>
            </w:r>
          </w:p>
          <w:p w14:paraId="6A179A67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various languages. Researchers have established several learning methods for</w:t>
            </w:r>
          </w:p>
          <w:p w14:paraId="268B4B85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writer identification including supervised and unsupervised learning. However, supervised methods require a large amount of annotation data, which is</w:t>
            </w:r>
          </w:p>
          <w:p w14:paraId="48DCE896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impossible in most scenarios. On the other hand, unsupervised writer identification methods may be limited and dependent on feature extraction that</w:t>
            </w:r>
          </w:p>
          <w:p w14:paraId="5DD38FF7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cannot provide the proper objectives to the architecture and be misinterpreted.</w:t>
            </w:r>
          </w:p>
          <w:p w14:paraId="1846EFE4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This paper introduces an unsupervised writer identification system that analyzes the data and recognizes the writer based on the inter-feature relations of</w:t>
            </w:r>
          </w:p>
          <w:p w14:paraId="746DCCA6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 xml:space="preserve">the data to resolve the uncertainty of the features. A pairwise </w:t>
            </w:r>
            <w:proofErr w:type="spellStart"/>
            <w:r w:rsidRPr="00747292">
              <w:rPr>
                <w:rFonts w:ascii="Times New Roman" w:hAnsi="Times New Roman" w:cs="Times New Roman"/>
              </w:rPr>
              <w:t>architecturebased</w:t>
            </w:r>
            <w:proofErr w:type="spellEnd"/>
            <w:r w:rsidRPr="00747292">
              <w:rPr>
                <w:rFonts w:ascii="Times New Roman" w:hAnsi="Times New Roman" w:cs="Times New Roman"/>
              </w:rPr>
              <w:t xml:space="preserve"> Autoembedder was applied to generate clusterable embeddings for</w:t>
            </w:r>
          </w:p>
          <w:p w14:paraId="3350FFCE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handwritten text images. Furthermore, the trained baseline architecture generates the embedding of the data image, and the K-means algorithm is used to</w:t>
            </w:r>
          </w:p>
          <w:p w14:paraId="45725348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distinguish the embedding of individual writers. The proposed model utilized</w:t>
            </w:r>
          </w:p>
          <w:p w14:paraId="4DF1DC01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the IAM dataset for the experiment as it is inconsistent with contributions</w:t>
            </w:r>
          </w:p>
          <w:p w14:paraId="5291ECF3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from the authors but is easily accessible for writer identification tasks. In</w:t>
            </w:r>
          </w:p>
          <w:p w14:paraId="433C1745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addition, traditional evaluation metrics are used in the proposed model.</w:t>
            </w:r>
          </w:p>
          <w:p w14:paraId="7355889B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Finally, the proposed model is compared with a few unsupervised models,</w:t>
            </w:r>
          </w:p>
          <w:p w14:paraId="33669AA5" w14:textId="77777777" w:rsidR="00F271B6" w:rsidRPr="00747292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and it outperformed the state-of-the-art deep convolutional architectures in</w:t>
            </w:r>
          </w:p>
          <w:p w14:paraId="02477AFF" w14:textId="7B745772" w:rsidR="00F271B6" w:rsidRPr="005E19AD" w:rsidRDefault="00F271B6" w:rsidP="00F271B6">
            <w:pPr>
              <w:jc w:val="both"/>
              <w:rPr>
                <w:rFonts w:ascii="Times New Roman" w:hAnsi="Times New Roman" w:cs="Times New Roman"/>
              </w:rPr>
            </w:pPr>
            <w:r w:rsidRPr="00747292">
              <w:rPr>
                <w:rFonts w:ascii="Times New Roman" w:hAnsi="Times New Roman" w:cs="Times New Roman"/>
              </w:rPr>
              <w:t>recognizing writers based on unlabeled data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CDB9F" w14:textId="77777777" w:rsidR="001170EF" w:rsidRDefault="001170EF" w:rsidP="00C9238F">
      <w:pPr>
        <w:spacing w:after="0" w:line="240" w:lineRule="auto"/>
      </w:pPr>
      <w:r>
        <w:separator/>
      </w:r>
    </w:p>
  </w:endnote>
  <w:endnote w:type="continuationSeparator" w:id="0">
    <w:p w14:paraId="0F4341C5" w14:textId="77777777" w:rsidR="001170EF" w:rsidRDefault="001170E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5BD6FF-3913-41B8-8C43-1912230702E0}"/>
    <w:embedBold r:id="rId2" w:fontKey="{BDAFAA5D-C7CC-49F3-B97B-849D2CF399CD}"/>
    <w:embedItalic r:id="rId3" w:fontKey="{F67A66B7-00EE-4B35-8D20-21596A9A93A3}"/>
    <w:embedBoldItalic r:id="rId4" w:fontKey="{5F6A562A-630F-4762-973B-BA03DF59B9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9DC2EF9-5469-471E-91EC-393936A911CD}"/>
    <w:embedBold r:id="rId6" w:fontKey="{838A6262-ADE9-490C-970E-0228976692A2}"/>
    <w:embedItalic r:id="rId7" w:fontKey="{ECE1E605-BC2C-412D-A0B7-17E9ADD5B28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B2E35C81-D248-49AB-81EE-5C417566373C}"/>
    <w:embedBold r:id="rId9" w:fontKey="{98385E6C-78A8-4C60-9408-2D57A6EB7EE7}"/>
    <w:embedItalic r:id="rId10" w:fontKey="{4E4F0423-F26B-45D5-B6D6-2559854E51B0}"/>
    <w:embedBoldItalic r:id="rId11" w:fontKey="{912B9A81-B365-4D73-9034-A802F75648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6016DB5-D2EF-489B-85E1-8122CD7314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9CF02A9-1299-4E71-82C4-8F025F3605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6BDAE" w14:textId="77777777" w:rsidR="001170EF" w:rsidRDefault="001170EF" w:rsidP="00C9238F">
      <w:pPr>
        <w:spacing w:after="0" w:line="240" w:lineRule="auto"/>
      </w:pPr>
      <w:r>
        <w:separator/>
      </w:r>
    </w:p>
  </w:footnote>
  <w:footnote w:type="continuationSeparator" w:id="0">
    <w:p w14:paraId="37F467C1" w14:textId="77777777" w:rsidR="001170EF" w:rsidRDefault="001170E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Aklima-Lima/publication/368417097_An_Unsupervised_Writer_Identification_Based_on_Generating_Clusterablejingmbeddings/links/64466ae2017bc07902d758d6/An-Unsupervised-Writer-Identification-Based-on-Generating-Clusterablejiongmbeddings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2023-11-05T23:13:00Z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