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39DBF" w14:textId="77777777" w:rsidR="00312939" w:rsidRDefault="00312939" w:rsidP="00312939">
      <w:pPr>
        <w:rPr>
          <w:rFonts w:ascii="Times New Roman" w:eastAsia="Calibri" w:hAnsi="Times New Roman" w:cs="Times New Roman"/>
          <w:sz w:val="18"/>
        </w:rPr>
      </w:pPr>
    </w:p>
    <w:p w14:paraId="1797981C" w14:textId="77777777" w:rsidR="00312939" w:rsidRPr="005E19AD" w:rsidRDefault="00312939" w:rsidP="00312939">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312939" w:rsidRPr="005E19AD" w14:paraId="68FFFBD4" w14:textId="77777777" w:rsidTr="00031C2C">
        <w:tc>
          <w:tcPr>
            <w:tcW w:w="486" w:type="pct"/>
            <w:vAlign w:val="center"/>
          </w:tcPr>
          <w:p w14:paraId="2DB3170E"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A88465B" w14:textId="77777777" w:rsidR="00312939" w:rsidRPr="00C333A6" w:rsidRDefault="00312939" w:rsidP="00031C2C">
            <w:pPr>
              <w:spacing w:before="240"/>
              <w:rPr>
                <w:rFonts w:ascii="Times New Roman" w:hAnsi="Times New Roman" w:cs="Times New Roman"/>
              </w:rPr>
            </w:pPr>
            <w:r w:rsidRPr="00100F7B">
              <w:rPr>
                <w:rFonts w:ascii="Times New Roman" w:hAnsi="Times New Roman" w:cs="Times New Roman"/>
              </w:rPr>
              <w:t>Prediction of Buying Intention: Factors Affecting Online Shopping</w:t>
            </w:r>
          </w:p>
        </w:tc>
      </w:tr>
      <w:tr w:rsidR="00312939" w:rsidRPr="005E19AD" w14:paraId="1FA14FEB" w14:textId="77777777" w:rsidTr="00031C2C">
        <w:tc>
          <w:tcPr>
            <w:tcW w:w="486" w:type="pct"/>
            <w:vAlign w:val="center"/>
          </w:tcPr>
          <w:p w14:paraId="3F6CEE00"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0F344C0" w14:textId="77777777" w:rsidR="00312939" w:rsidRPr="005E19AD" w:rsidRDefault="00312939" w:rsidP="00031C2C">
            <w:pPr>
              <w:spacing w:before="240"/>
              <w:rPr>
                <w:rFonts w:ascii="Times New Roman" w:hAnsi="Times New Roman" w:cs="Times New Roman"/>
              </w:rPr>
            </w:pPr>
            <w:r w:rsidRPr="00100F7B">
              <w:rPr>
                <w:rFonts w:ascii="Times New Roman" w:hAnsi="Times New Roman" w:cs="Times New Roman"/>
              </w:rPr>
              <w:t xml:space="preserve">Md </w:t>
            </w:r>
            <w:proofErr w:type="spellStart"/>
            <w:r w:rsidRPr="00100F7B">
              <w:rPr>
                <w:rFonts w:ascii="Times New Roman" w:hAnsi="Times New Roman" w:cs="Times New Roman"/>
              </w:rPr>
              <w:t>Shamiul</w:t>
            </w:r>
            <w:proofErr w:type="spellEnd"/>
            <w:r w:rsidRPr="00100F7B">
              <w:rPr>
                <w:rFonts w:ascii="Times New Roman" w:hAnsi="Times New Roman" w:cs="Times New Roman"/>
              </w:rPr>
              <w:t xml:space="preserve"> Islam, </w:t>
            </w:r>
            <w:proofErr w:type="spellStart"/>
            <w:r w:rsidRPr="00100F7B">
              <w:rPr>
                <w:rFonts w:ascii="Times New Roman" w:hAnsi="Times New Roman" w:cs="Times New Roman"/>
              </w:rPr>
              <w:t>Julkar</w:t>
            </w:r>
            <w:proofErr w:type="spellEnd"/>
            <w:r w:rsidRPr="00100F7B">
              <w:rPr>
                <w:rFonts w:ascii="Times New Roman" w:hAnsi="Times New Roman" w:cs="Times New Roman"/>
              </w:rPr>
              <w:t xml:space="preserve"> Naeem, AL Shahriar Emon, Abdul Baten, Md Abdullah Al Mamun, GM Waliullah, Md Saifur Rahman, MF Mridha</w:t>
            </w:r>
          </w:p>
        </w:tc>
      </w:tr>
      <w:tr w:rsidR="00312939" w:rsidRPr="005E19AD" w14:paraId="557B7B9D" w14:textId="77777777" w:rsidTr="00031C2C">
        <w:tc>
          <w:tcPr>
            <w:tcW w:w="486" w:type="pct"/>
            <w:vAlign w:val="center"/>
          </w:tcPr>
          <w:p w14:paraId="0A83BFDE"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7B6464C9" w14:textId="77777777" w:rsidR="00312939" w:rsidRPr="005E19AD" w:rsidRDefault="00312939" w:rsidP="00031C2C">
            <w:pPr>
              <w:spacing w:before="240"/>
              <w:rPr>
                <w:rFonts w:ascii="Times New Roman" w:hAnsi="Times New Roman" w:cs="Times New Roman"/>
              </w:rPr>
            </w:pPr>
            <w:r w:rsidRPr="00A24F7B">
              <w:rPr>
                <w:rFonts w:ascii="Times New Roman" w:hAnsi="Times New Roman" w:cs="Times New Roman"/>
              </w:rPr>
              <w:t>firoz.mridha@aiub.edu</w:t>
            </w:r>
          </w:p>
        </w:tc>
      </w:tr>
      <w:tr w:rsidR="00312939" w:rsidRPr="005E19AD" w14:paraId="773F8476" w14:textId="77777777" w:rsidTr="00031C2C">
        <w:tc>
          <w:tcPr>
            <w:tcW w:w="486" w:type="pct"/>
            <w:vAlign w:val="center"/>
          </w:tcPr>
          <w:p w14:paraId="7D4214F7" w14:textId="77777777" w:rsidR="00312939" w:rsidRPr="005E19AD" w:rsidRDefault="00312939"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6B2B4D40" w14:textId="77777777" w:rsidR="00312939" w:rsidRPr="005E19AD" w:rsidRDefault="00312939" w:rsidP="00031C2C">
            <w:pPr>
              <w:spacing w:before="240"/>
              <w:rPr>
                <w:rFonts w:ascii="Times New Roman" w:hAnsi="Times New Roman" w:cs="Times New Roman"/>
              </w:rPr>
            </w:pPr>
            <w:r w:rsidRPr="00100F7B">
              <w:rPr>
                <w:rFonts w:ascii="Times New Roman" w:hAnsi="Times New Roman" w:cs="Times New Roman"/>
              </w:rPr>
              <w:t>2023 International Conference on Next-Generation Computing, IoT and Machine Learning (NCIM)</w:t>
            </w:r>
          </w:p>
        </w:tc>
      </w:tr>
      <w:tr w:rsidR="00312939" w:rsidRPr="005E19AD" w14:paraId="3178D730" w14:textId="77777777" w:rsidTr="00031C2C">
        <w:tc>
          <w:tcPr>
            <w:tcW w:w="486" w:type="pct"/>
            <w:vAlign w:val="center"/>
          </w:tcPr>
          <w:p w14:paraId="5AC99894"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2EF4D65" w14:textId="77777777" w:rsidR="00312939" w:rsidRPr="005E19AD" w:rsidRDefault="00312939" w:rsidP="00031C2C">
            <w:pPr>
              <w:spacing w:before="240"/>
              <w:rPr>
                <w:rFonts w:ascii="Times New Roman" w:hAnsi="Times New Roman" w:cs="Times New Roman"/>
              </w:rPr>
            </w:pPr>
            <w:r w:rsidRPr="00100F7B">
              <w:rPr>
                <w:rFonts w:ascii="Times New Roman" w:hAnsi="Times New Roman" w:cs="Times New Roman"/>
              </w:rPr>
              <w:t>Conference</w:t>
            </w:r>
          </w:p>
        </w:tc>
      </w:tr>
      <w:tr w:rsidR="00312939" w:rsidRPr="005E19AD" w14:paraId="53D3790D" w14:textId="77777777" w:rsidTr="00031C2C">
        <w:tc>
          <w:tcPr>
            <w:tcW w:w="486" w:type="pct"/>
            <w:vAlign w:val="center"/>
          </w:tcPr>
          <w:p w14:paraId="03E40876"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E254DF0" w14:textId="77777777" w:rsidR="00312939" w:rsidRPr="005E19AD" w:rsidRDefault="00312939" w:rsidP="00031C2C">
            <w:pPr>
              <w:spacing w:before="240"/>
              <w:rPr>
                <w:rFonts w:ascii="Times New Roman" w:hAnsi="Times New Roman" w:cs="Times New Roman"/>
              </w:rPr>
            </w:pPr>
          </w:p>
        </w:tc>
        <w:tc>
          <w:tcPr>
            <w:tcW w:w="944" w:type="pct"/>
            <w:vAlign w:val="bottom"/>
          </w:tcPr>
          <w:p w14:paraId="582BDD6F" w14:textId="77777777" w:rsidR="00312939" w:rsidRPr="005E19AD" w:rsidRDefault="00312939"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25DABEB9" w14:textId="77777777" w:rsidR="00312939" w:rsidRPr="005E19AD" w:rsidRDefault="00312939" w:rsidP="00031C2C">
            <w:pPr>
              <w:spacing w:before="240"/>
              <w:rPr>
                <w:rFonts w:ascii="Times New Roman" w:hAnsi="Times New Roman" w:cs="Times New Roman"/>
              </w:rPr>
            </w:pPr>
          </w:p>
        </w:tc>
      </w:tr>
      <w:tr w:rsidR="00312939" w:rsidRPr="005E19AD" w14:paraId="7D7AD266" w14:textId="77777777" w:rsidTr="00031C2C">
        <w:tc>
          <w:tcPr>
            <w:tcW w:w="486" w:type="pct"/>
            <w:vAlign w:val="center"/>
          </w:tcPr>
          <w:p w14:paraId="72D7CA40" w14:textId="77777777" w:rsidR="00312939" w:rsidRPr="005E19AD" w:rsidRDefault="00312939"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B76F3FB" w14:textId="77777777" w:rsidR="00312939" w:rsidRPr="005E19AD" w:rsidRDefault="00312939" w:rsidP="00031C2C">
            <w:pPr>
              <w:spacing w:before="240"/>
              <w:rPr>
                <w:rFonts w:ascii="Times New Roman" w:hAnsi="Times New Roman" w:cs="Times New Roman"/>
              </w:rPr>
            </w:pPr>
            <w:r>
              <w:rPr>
                <w:rFonts w:ascii="Times New Roman" w:hAnsi="Times New Roman" w:cs="Times New Roman"/>
              </w:rPr>
              <w:t>IEEE</w:t>
            </w:r>
          </w:p>
        </w:tc>
      </w:tr>
      <w:tr w:rsidR="00312939" w:rsidRPr="005E19AD" w14:paraId="161498B0" w14:textId="77777777" w:rsidTr="00031C2C">
        <w:tc>
          <w:tcPr>
            <w:tcW w:w="486" w:type="pct"/>
            <w:vAlign w:val="center"/>
          </w:tcPr>
          <w:p w14:paraId="6BE69AAC"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08C8B000" w14:textId="77777777" w:rsidR="00312939" w:rsidRPr="005E19AD" w:rsidRDefault="00312939" w:rsidP="00031C2C">
            <w:pPr>
              <w:spacing w:before="240"/>
              <w:rPr>
                <w:rFonts w:ascii="Times New Roman" w:hAnsi="Times New Roman" w:cs="Times New Roman"/>
              </w:rPr>
            </w:pPr>
            <w:r>
              <w:rPr>
                <w:rFonts w:ascii="Times New Roman" w:hAnsi="Times New Roman" w:cs="Times New Roman"/>
              </w:rPr>
              <w:t xml:space="preserve"> </w:t>
            </w:r>
            <w:r w:rsidRPr="00100F7B">
              <w:rPr>
                <w:rFonts w:ascii="Times New Roman" w:hAnsi="Times New Roman" w:cs="Times New Roman"/>
              </w:rPr>
              <w:t>2023/6/16</w:t>
            </w:r>
          </w:p>
        </w:tc>
      </w:tr>
      <w:tr w:rsidR="00312939" w:rsidRPr="005E19AD" w14:paraId="7EEC9FC8" w14:textId="77777777" w:rsidTr="00031C2C">
        <w:tc>
          <w:tcPr>
            <w:tcW w:w="486" w:type="pct"/>
            <w:vAlign w:val="center"/>
          </w:tcPr>
          <w:p w14:paraId="2F32639E"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B246968" w14:textId="77777777" w:rsidR="00312939" w:rsidRPr="005E19AD" w:rsidRDefault="00312939" w:rsidP="00031C2C">
            <w:pPr>
              <w:spacing w:before="240"/>
              <w:rPr>
                <w:rFonts w:ascii="Times New Roman" w:hAnsi="Times New Roman" w:cs="Times New Roman"/>
              </w:rPr>
            </w:pPr>
          </w:p>
        </w:tc>
      </w:tr>
      <w:tr w:rsidR="00312939" w:rsidRPr="005E19AD" w14:paraId="0362E8CB" w14:textId="77777777" w:rsidTr="00031C2C">
        <w:tc>
          <w:tcPr>
            <w:tcW w:w="486" w:type="pct"/>
            <w:vAlign w:val="center"/>
          </w:tcPr>
          <w:p w14:paraId="56BAB62A"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3EB427F" w14:textId="77777777" w:rsidR="00312939" w:rsidRPr="00C333A6" w:rsidRDefault="00312939"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10.1109/NCIM59001.2023.10212766</w:t>
              </w:r>
            </w:hyperlink>
          </w:p>
        </w:tc>
      </w:tr>
      <w:tr w:rsidR="00312939" w:rsidRPr="005E19AD" w14:paraId="043B57E7" w14:textId="77777777" w:rsidTr="00031C2C">
        <w:tc>
          <w:tcPr>
            <w:tcW w:w="486" w:type="pct"/>
            <w:vAlign w:val="center"/>
          </w:tcPr>
          <w:p w14:paraId="04896162" w14:textId="77777777" w:rsidR="00312939" w:rsidRPr="005E19AD" w:rsidRDefault="00312939"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25699178" w14:textId="77777777" w:rsidR="00312939" w:rsidRDefault="00312939"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https://ieeexplore.ieee.org/abstract/document/10212766</w:t>
              </w:r>
            </w:hyperlink>
          </w:p>
          <w:p w14:paraId="5DFE6A28" w14:textId="77777777" w:rsidR="00312939" w:rsidRPr="006905C2" w:rsidRDefault="00312939" w:rsidP="00031C2C">
            <w:pPr>
              <w:spacing w:before="240"/>
              <w:rPr>
                <w:rFonts w:ascii="Times New Roman" w:hAnsi="Times New Roman" w:cs="Times New Roman"/>
                <w:u w:val="single"/>
              </w:rPr>
            </w:pPr>
          </w:p>
        </w:tc>
      </w:tr>
      <w:tr w:rsidR="00312939" w:rsidRPr="005E19AD" w14:paraId="7EC98C13" w14:textId="77777777" w:rsidTr="00031C2C">
        <w:tc>
          <w:tcPr>
            <w:tcW w:w="486" w:type="pct"/>
            <w:vAlign w:val="center"/>
          </w:tcPr>
          <w:p w14:paraId="73A7E473"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AF3FE13" w14:textId="77777777" w:rsidR="00312939" w:rsidRDefault="00312939" w:rsidP="00031C2C">
            <w:pPr>
              <w:spacing w:before="240"/>
            </w:pPr>
          </w:p>
          <w:p w14:paraId="4D66E0C4" w14:textId="77777777" w:rsidR="00312939" w:rsidRPr="005E19AD" w:rsidRDefault="00312939" w:rsidP="00031C2C">
            <w:pPr>
              <w:spacing w:before="240"/>
              <w:rPr>
                <w:rFonts w:ascii="Times New Roman" w:hAnsi="Times New Roman" w:cs="Times New Roman"/>
              </w:rPr>
            </w:pPr>
          </w:p>
        </w:tc>
      </w:tr>
      <w:tr w:rsidR="00312939" w:rsidRPr="005E19AD" w14:paraId="18BA4681" w14:textId="77777777" w:rsidTr="00031C2C">
        <w:trPr>
          <w:trHeight w:val="54"/>
        </w:trPr>
        <w:tc>
          <w:tcPr>
            <w:tcW w:w="5000" w:type="pct"/>
            <w:gridSpan w:val="4"/>
            <w:shd w:val="clear" w:color="auto" w:fill="auto"/>
            <w:vAlign w:val="bottom"/>
          </w:tcPr>
          <w:p w14:paraId="150FC30B" w14:textId="77777777" w:rsidR="00312939" w:rsidRPr="005E19AD" w:rsidRDefault="00312939"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12939" w:rsidRPr="005E19AD" w14:paraId="310DD194" w14:textId="77777777" w:rsidTr="00031C2C">
        <w:tc>
          <w:tcPr>
            <w:tcW w:w="2356" w:type="pct"/>
            <w:tcBorders>
              <w:bottom w:val="single" w:sz="4" w:space="0" w:color="auto"/>
            </w:tcBorders>
            <w:vAlign w:val="bottom"/>
          </w:tcPr>
          <w:p w14:paraId="3D2F7D9C" w14:textId="77777777" w:rsidR="00312939" w:rsidRPr="005E19AD" w:rsidRDefault="00312939"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1F28CBB" w14:textId="77777777" w:rsidR="00312939" w:rsidRPr="005E19AD" w:rsidRDefault="00312939" w:rsidP="00031C2C">
            <w:pPr>
              <w:spacing w:before="240"/>
              <w:rPr>
                <w:rFonts w:ascii="Times New Roman" w:hAnsi="Times New Roman" w:cs="Times New Roman"/>
              </w:rPr>
            </w:pPr>
          </w:p>
        </w:tc>
      </w:tr>
      <w:tr w:rsidR="00312939" w:rsidRPr="005E19AD" w14:paraId="4E028784"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2DE6F7" w14:textId="77777777" w:rsidR="00312939" w:rsidRPr="005E19AD" w:rsidRDefault="00312939" w:rsidP="00031C2C">
            <w:pPr>
              <w:rPr>
                <w:rFonts w:ascii="Times New Roman" w:hAnsi="Times New Roman" w:cs="Times New Roman"/>
              </w:rPr>
            </w:pPr>
            <w:r w:rsidRPr="00100F7B">
              <w:rPr>
                <w:rFonts w:ascii="Times New Roman" w:hAnsi="Times New Roman" w:cs="Times New Roman"/>
              </w:rPr>
              <w:lastRenderedPageBreak/>
              <w:t xml:space="preserve">Recent times have witnessed a very significant increase in the use of electronic commerce all over the world. The fact that sales have been steadily climbing demonstrates that there is massive untapped market potential for online shopping. The process of </w:t>
            </w:r>
            <w:proofErr w:type="spellStart"/>
            <w:r w:rsidRPr="00100F7B">
              <w:rPr>
                <w:rFonts w:ascii="Times New Roman" w:hAnsi="Times New Roman" w:cs="Times New Roman"/>
              </w:rPr>
              <w:t>analysing</w:t>
            </w:r>
            <w:proofErr w:type="spellEnd"/>
            <w:r w:rsidRPr="00100F7B">
              <w:rPr>
                <w:rFonts w:ascii="Times New Roman" w:hAnsi="Times New Roman" w:cs="Times New Roman"/>
              </w:rPr>
              <w:t xml:space="preserve"> data to determine and </w:t>
            </w:r>
            <w:proofErr w:type="spellStart"/>
            <w:r w:rsidRPr="00100F7B">
              <w:rPr>
                <w:rFonts w:ascii="Times New Roman" w:hAnsi="Times New Roman" w:cs="Times New Roman"/>
              </w:rPr>
              <w:t>categorise</w:t>
            </w:r>
            <w:proofErr w:type="spellEnd"/>
            <w:r w:rsidRPr="00100F7B">
              <w:rPr>
                <w:rFonts w:ascii="Times New Roman" w:hAnsi="Times New Roman" w:cs="Times New Roman"/>
              </w:rPr>
              <w:t xml:space="preserve"> the intentions of online shoppers contributes to the accumulation of store earnings. The application of machine learning classification models to the data collected from e-commerce websites is the main goal of our </w:t>
            </w:r>
            <w:proofErr w:type="spellStart"/>
            <w:r w:rsidRPr="00100F7B">
              <w:rPr>
                <w:rFonts w:ascii="Times New Roman" w:hAnsi="Times New Roman" w:cs="Times New Roman"/>
              </w:rPr>
              <w:t>endeavours</w:t>
            </w:r>
            <w:proofErr w:type="spellEnd"/>
            <w:r w:rsidRPr="00100F7B">
              <w:rPr>
                <w:rFonts w:ascii="Times New Roman" w:hAnsi="Times New Roman" w:cs="Times New Roman"/>
              </w:rPr>
              <w:t xml:space="preserve">. Specifically, </w:t>
            </w:r>
            <w:proofErr w:type="gramStart"/>
            <w:r w:rsidRPr="00100F7B">
              <w:rPr>
                <w:rFonts w:ascii="Times New Roman" w:hAnsi="Times New Roman" w:cs="Times New Roman"/>
              </w:rPr>
              <w:t>We</w:t>
            </w:r>
            <w:proofErr w:type="gramEnd"/>
            <w:r w:rsidRPr="00100F7B">
              <w:rPr>
                <w:rFonts w:ascii="Times New Roman" w:hAnsi="Times New Roman" w:cs="Times New Roman"/>
              </w:rPr>
              <w:t xml:space="preserve"> investigate whether machine learning is a reliable method for predicting the possibility that a consumer who explores a retailer's website will actually make a purchase. Exploratory data analysis was carried out so that we could visually examine our information and search for any patterns or trends that may have been there. In this article, we present a method that is capable of predicting the purpose of consumers who visit an e-commerce site to make a purchase based on data obtained while these users are browsing the websites in question. The Online Consumer Buying Sentiment Dataset that can be found in the UCI Machine Learning Repository is one that we use.</w:t>
            </w:r>
          </w:p>
        </w:tc>
      </w:tr>
    </w:tbl>
    <w:p w14:paraId="5215C179" w14:textId="77777777" w:rsidR="00312939" w:rsidRPr="005E19AD" w:rsidRDefault="00312939" w:rsidP="00312939">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9F032" w14:textId="77777777" w:rsidR="008E66A4" w:rsidRDefault="008E66A4" w:rsidP="00C9238F">
      <w:pPr>
        <w:spacing w:after="0" w:line="240" w:lineRule="auto"/>
      </w:pPr>
      <w:r>
        <w:separator/>
      </w:r>
    </w:p>
  </w:endnote>
  <w:endnote w:type="continuationSeparator" w:id="0">
    <w:p w14:paraId="5A107D0F" w14:textId="77777777" w:rsidR="008E66A4" w:rsidRDefault="008E66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D2E9D0-607C-4419-9213-879E77126862}"/>
    <w:embedBold r:id="rId2" w:fontKey="{B215080F-0A94-4440-947B-514CEFC235F4}"/>
    <w:embedItalic r:id="rId3" w:fontKey="{92FA2292-EE39-4C9C-870F-A9EA82E4FED3}"/>
    <w:embedBoldItalic r:id="rId4" w:fontKey="{89DB64DE-18B2-4F83-A35F-100CED97FAB7}"/>
  </w:font>
  <w:font w:name="Corbel">
    <w:panose1 w:val="020B0503020204020204"/>
    <w:charset w:val="00"/>
    <w:family w:val="swiss"/>
    <w:pitch w:val="variable"/>
    <w:sig w:usb0="A00002EF" w:usb1="4000A44B" w:usb2="00000000" w:usb3="00000000" w:csb0="0000019F" w:csb1="00000000"/>
    <w:embedRegular r:id="rId5" w:fontKey="{8B69A4D5-42F6-4227-85AF-FC9F03A4E6A6}"/>
    <w:embedBold r:id="rId6" w:fontKey="{174D1558-5698-4362-A2FA-74C1680BE28D}"/>
    <w:embedItalic r:id="rId7" w:fontKey="{9DCC408E-6870-49C8-AC41-C3FA9C4025CB}"/>
  </w:font>
  <w:font w:name="Vrinda">
    <w:panose1 w:val="00000400000000000000"/>
    <w:charset w:val="00"/>
    <w:family w:val="swiss"/>
    <w:pitch w:val="variable"/>
    <w:sig w:usb0="00010003" w:usb1="00000000" w:usb2="00000000" w:usb3="00000000" w:csb0="00000001" w:csb1="00000000"/>
    <w:embedRegular r:id="rId8" w:fontKey="{D73203F6-CD02-45C9-8B96-68F103DFB98D}"/>
    <w:embedBold r:id="rId9" w:fontKey="{C5DBF917-0EF1-42C4-9ED1-DB1AA9BC9FAD}"/>
    <w:embedItalic r:id="rId10" w:fontKey="{0B762A6E-CFC7-41BE-A65B-861529E3AB42}"/>
    <w:embedBoldItalic r:id="rId11" w:fontKey="{6668D584-9ADE-4447-950A-396283D4885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AA10D1B-67C4-46DB-BC41-DFC6EE74490D}"/>
  </w:font>
  <w:font w:name="Tahoma">
    <w:panose1 w:val="020B0604030504040204"/>
    <w:charset w:val="00"/>
    <w:family w:val="swiss"/>
    <w:pitch w:val="variable"/>
    <w:sig w:usb0="E1002EFF" w:usb1="C000605B" w:usb2="00000029" w:usb3="00000000" w:csb0="000101FF" w:csb1="00000000"/>
    <w:embedRegular r:id="rId13" w:fontKey="{C10E3D8F-CEE7-4590-928F-792E5BB458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3714A" w14:textId="77777777" w:rsidR="008E66A4" w:rsidRDefault="008E66A4" w:rsidP="00C9238F">
      <w:pPr>
        <w:spacing w:after="0" w:line="240" w:lineRule="auto"/>
      </w:pPr>
      <w:r>
        <w:separator/>
      </w:r>
    </w:p>
  </w:footnote>
  <w:footnote w:type="continuationSeparator" w:id="0">
    <w:p w14:paraId="38A7E5F8" w14:textId="77777777" w:rsidR="008E66A4" w:rsidRDefault="008E66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293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8E66A4"/>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21276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NCIM59001.2023.1021276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2023-11-05T23:24:00Z</dcterms:created>
  <dcterms:modified xsi:type="dcterms:W3CDTF">2023-11-05T23:24:00Z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