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A029D" w14:textId="77777777" w:rsidR="00CD607B" w:rsidRPr="005E19AD" w:rsidRDefault="00CD607B" w:rsidP="00CD607B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CD607B" w:rsidRPr="005E19AD" w14:paraId="66F05D39" w14:textId="77777777" w:rsidTr="00A35129">
        <w:tc>
          <w:tcPr>
            <w:tcW w:w="486" w:type="pct"/>
            <w:vAlign w:val="center"/>
          </w:tcPr>
          <w:p w14:paraId="2FA33480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321E8E5" w14:textId="77777777" w:rsidR="00CD607B" w:rsidRPr="00C333A6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125A5">
              <w:rPr>
                <w:rFonts w:ascii="Times New Roman" w:hAnsi="Times New Roman" w:cs="Times New Roman"/>
              </w:rPr>
              <w:t xml:space="preserve">End-to-end optical character recognition for </w:t>
            </w:r>
            <w:proofErr w:type="spellStart"/>
            <w:r w:rsidRPr="00B125A5">
              <w:rPr>
                <w:rFonts w:ascii="Times New Roman" w:hAnsi="Times New Roman" w:cs="Times New Roman"/>
              </w:rPr>
              <w:t>bengali</w:t>
            </w:r>
            <w:proofErr w:type="spellEnd"/>
            <w:r w:rsidRPr="00B125A5">
              <w:rPr>
                <w:rFonts w:ascii="Times New Roman" w:hAnsi="Times New Roman" w:cs="Times New Roman"/>
              </w:rPr>
              <w:t xml:space="preserve"> handwritten words</w:t>
            </w:r>
          </w:p>
        </w:tc>
      </w:tr>
      <w:tr w:rsidR="00CD607B" w:rsidRPr="005E19AD" w14:paraId="22968FC1" w14:textId="77777777" w:rsidTr="00A35129">
        <w:tc>
          <w:tcPr>
            <w:tcW w:w="486" w:type="pct"/>
            <w:vAlign w:val="center"/>
          </w:tcPr>
          <w:p w14:paraId="2E355137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E7967F9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125A5">
              <w:rPr>
                <w:rFonts w:ascii="Times New Roman" w:hAnsi="Times New Roman" w:cs="Times New Roman"/>
              </w:rPr>
              <w:t xml:space="preserve">Farisa Benta Safir, Abu Quwsar Ohi, Muhammad F Mridha, Muhammad Mostafa </w:t>
            </w:r>
            <w:proofErr w:type="spellStart"/>
            <w:r w:rsidRPr="00B125A5">
              <w:rPr>
                <w:rFonts w:ascii="Times New Roman" w:hAnsi="Times New Roman" w:cs="Times New Roman"/>
              </w:rPr>
              <w:t>Monowar</w:t>
            </w:r>
            <w:proofErr w:type="spellEnd"/>
            <w:r w:rsidRPr="00B125A5">
              <w:rPr>
                <w:rFonts w:ascii="Times New Roman" w:hAnsi="Times New Roman" w:cs="Times New Roman"/>
              </w:rPr>
              <w:t>, Md Abdul Hamid</w:t>
            </w:r>
          </w:p>
        </w:tc>
      </w:tr>
      <w:tr w:rsidR="00CD607B" w:rsidRPr="005E19AD" w14:paraId="51565714" w14:textId="77777777" w:rsidTr="00A35129">
        <w:tc>
          <w:tcPr>
            <w:tcW w:w="486" w:type="pct"/>
            <w:vAlign w:val="center"/>
          </w:tcPr>
          <w:p w14:paraId="05159FDB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9A245A3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DA5848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CD607B" w:rsidRPr="005E19AD" w14:paraId="7251D13C" w14:textId="77777777" w:rsidTr="00A35129">
        <w:tc>
          <w:tcPr>
            <w:tcW w:w="486" w:type="pct"/>
            <w:vAlign w:val="center"/>
          </w:tcPr>
          <w:p w14:paraId="78578470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80A549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125A5">
              <w:rPr>
                <w:rFonts w:ascii="Times New Roman" w:hAnsi="Times New Roman" w:cs="Times New Roman"/>
              </w:rPr>
              <w:t>National Computing Colleges Conference (NCCC)</w:t>
            </w:r>
          </w:p>
        </w:tc>
      </w:tr>
      <w:tr w:rsidR="00CD607B" w:rsidRPr="005E19AD" w14:paraId="6C0AFF58" w14:textId="77777777" w:rsidTr="00A35129">
        <w:tc>
          <w:tcPr>
            <w:tcW w:w="486" w:type="pct"/>
            <w:vAlign w:val="center"/>
          </w:tcPr>
          <w:p w14:paraId="47D4E455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D485C55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CD607B" w:rsidRPr="005E19AD" w14:paraId="423590A7" w14:textId="77777777" w:rsidTr="00A35129">
        <w:tc>
          <w:tcPr>
            <w:tcW w:w="486" w:type="pct"/>
            <w:vAlign w:val="center"/>
          </w:tcPr>
          <w:p w14:paraId="7CF2C455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0862EA57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55C4D004" w14:textId="77777777" w:rsidR="00CD607B" w:rsidRPr="005E19AD" w:rsidRDefault="00CD607B" w:rsidP="00A3512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A6CFD12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D607B" w:rsidRPr="005E19AD" w14:paraId="4EA7C231" w14:textId="77777777" w:rsidTr="00A35129">
        <w:tc>
          <w:tcPr>
            <w:tcW w:w="486" w:type="pct"/>
            <w:vAlign w:val="center"/>
          </w:tcPr>
          <w:p w14:paraId="1BFB2CEA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DF6C31C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125A5">
              <w:rPr>
                <w:rFonts w:ascii="Times New Roman" w:hAnsi="Times New Roman" w:cs="Times New Roman"/>
              </w:rPr>
              <w:t>IEEE</w:t>
            </w:r>
          </w:p>
        </w:tc>
      </w:tr>
      <w:tr w:rsidR="00CD607B" w:rsidRPr="005E19AD" w14:paraId="23B6C9D9" w14:textId="77777777" w:rsidTr="00A35129">
        <w:tc>
          <w:tcPr>
            <w:tcW w:w="486" w:type="pct"/>
            <w:vAlign w:val="center"/>
          </w:tcPr>
          <w:p w14:paraId="14D1B469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02D51E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125A5">
              <w:rPr>
                <w:rFonts w:ascii="Times New Roman" w:hAnsi="Times New Roman" w:cs="Times New Roman"/>
              </w:rPr>
              <w:t>2021/3/27</w:t>
            </w:r>
          </w:p>
        </w:tc>
      </w:tr>
      <w:tr w:rsidR="00CD607B" w:rsidRPr="005E19AD" w14:paraId="01B8DFE4" w14:textId="77777777" w:rsidTr="00A35129">
        <w:tc>
          <w:tcPr>
            <w:tcW w:w="486" w:type="pct"/>
            <w:vAlign w:val="center"/>
          </w:tcPr>
          <w:p w14:paraId="366A5D87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992D9C3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D607B" w:rsidRPr="005E19AD" w14:paraId="193333EB" w14:textId="77777777" w:rsidTr="00A35129">
        <w:tc>
          <w:tcPr>
            <w:tcW w:w="486" w:type="pct"/>
            <w:vAlign w:val="center"/>
          </w:tcPr>
          <w:p w14:paraId="2C71DD56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744E5DE" w14:textId="77777777" w:rsidR="00CD607B" w:rsidRPr="00C333A6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B125A5">
              <w:rPr>
                <w:rFonts w:ascii="Times New Roman" w:hAnsi="Times New Roman" w:cs="Times New Roman"/>
              </w:rPr>
              <w:t>10.1109/NCCC49330.2021.9428809.</w:t>
            </w:r>
          </w:p>
        </w:tc>
      </w:tr>
      <w:tr w:rsidR="00CD607B" w:rsidRPr="005E19AD" w14:paraId="0C9B266D" w14:textId="77777777" w:rsidTr="00A35129">
        <w:tc>
          <w:tcPr>
            <w:tcW w:w="486" w:type="pct"/>
            <w:vAlign w:val="center"/>
          </w:tcPr>
          <w:p w14:paraId="5C5B6FAC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AD80741" w14:textId="77777777" w:rsidR="00CD607B" w:rsidRPr="006905C2" w:rsidRDefault="00CD607B" w:rsidP="00A35129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B125A5">
              <w:rPr>
                <w:rFonts w:ascii="Times New Roman" w:hAnsi="Times New Roman" w:cs="Times New Roman"/>
                <w:u w:val="single"/>
              </w:rPr>
              <w:t>https://ieeexplore.ieee.org/abstract/document/9428809</w:t>
            </w:r>
          </w:p>
        </w:tc>
      </w:tr>
      <w:tr w:rsidR="00CD607B" w:rsidRPr="005E19AD" w14:paraId="1DA4B1F6" w14:textId="77777777" w:rsidTr="00A35129">
        <w:tc>
          <w:tcPr>
            <w:tcW w:w="486" w:type="pct"/>
            <w:vAlign w:val="center"/>
          </w:tcPr>
          <w:p w14:paraId="371DE6F6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1322A29" w14:textId="77777777" w:rsidR="00CD607B" w:rsidRDefault="00CD607B" w:rsidP="00A35129">
            <w:pPr>
              <w:spacing w:before="240"/>
            </w:pPr>
          </w:p>
          <w:p w14:paraId="4C88229D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D607B" w:rsidRPr="005E19AD" w14:paraId="44876DC3" w14:textId="77777777" w:rsidTr="00A3512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24BE470" w14:textId="77777777" w:rsidR="00CD607B" w:rsidRPr="005E19AD" w:rsidRDefault="00CD607B" w:rsidP="00A3512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D607B" w:rsidRPr="005E19AD" w14:paraId="04D05C84" w14:textId="77777777" w:rsidTr="00A3512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A8A99D9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23CE2A9" w14:textId="77777777" w:rsidR="00CD607B" w:rsidRPr="005E19AD" w:rsidRDefault="00CD607B" w:rsidP="00A3512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D607B" w:rsidRPr="005E19AD" w14:paraId="09D53FEF" w14:textId="77777777" w:rsidTr="00A3512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9F5BD" w14:textId="77777777" w:rsidR="00CD607B" w:rsidRPr="005E19AD" w:rsidRDefault="00CD607B" w:rsidP="00A35129">
            <w:pPr>
              <w:rPr>
                <w:rFonts w:ascii="Times New Roman" w:hAnsi="Times New Roman" w:cs="Times New Roman"/>
              </w:rPr>
            </w:pPr>
            <w:r w:rsidRPr="00B125A5">
              <w:rPr>
                <w:rFonts w:ascii="Times New Roman" w:hAnsi="Times New Roman" w:cs="Times New Roman"/>
              </w:rPr>
              <w:t xml:space="preserve">Optical character recognition (OCR) is a process of converting analogue documents into digital using document images. Currently, many commercial and non-commercial OCR systems exist for both handwritten and printed copies for different languages. Despite this, very few works are available in case of </w:t>
            </w:r>
            <w:proofErr w:type="spellStart"/>
            <w:r w:rsidRPr="00B125A5">
              <w:rPr>
                <w:rFonts w:ascii="Times New Roman" w:hAnsi="Times New Roman" w:cs="Times New Roman"/>
              </w:rPr>
              <w:lastRenderedPageBreak/>
              <w:t>recognising</w:t>
            </w:r>
            <w:proofErr w:type="spellEnd"/>
            <w:r w:rsidRPr="00B125A5">
              <w:rPr>
                <w:rFonts w:ascii="Times New Roman" w:hAnsi="Times New Roman" w:cs="Times New Roman"/>
              </w:rPr>
              <w:t xml:space="preserve"> Bengali words. Among them, most of the works focused on OCR of printed Bengali characters. This paper introduces an end-to-end OCR system for Bengali language. The proposed architecture implements an </w:t>
            </w:r>
            <w:proofErr w:type="gramStart"/>
            <w:r w:rsidRPr="00B125A5">
              <w:rPr>
                <w:rFonts w:ascii="Times New Roman" w:hAnsi="Times New Roman" w:cs="Times New Roman"/>
              </w:rPr>
              <w:t>end to end</w:t>
            </w:r>
            <w:proofErr w:type="gramEnd"/>
            <w:r w:rsidRPr="00B125A5">
              <w:rPr>
                <w:rFonts w:ascii="Times New Roman" w:hAnsi="Times New Roman" w:cs="Times New Roman"/>
              </w:rPr>
              <w:t xml:space="preserve"> strategy that </w:t>
            </w:r>
            <w:proofErr w:type="spellStart"/>
            <w:r w:rsidRPr="00B125A5">
              <w:rPr>
                <w:rFonts w:ascii="Times New Roman" w:hAnsi="Times New Roman" w:cs="Times New Roman"/>
              </w:rPr>
              <w:t>recognises</w:t>
            </w:r>
            <w:proofErr w:type="spellEnd"/>
            <w:r w:rsidRPr="00B125A5">
              <w:rPr>
                <w:rFonts w:ascii="Times New Roman" w:hAnsi="Times New Roman" w:cs="Times New Roman"/>
              </w:rPr>
              <w:t xml:space="preserve"> handwritten Bengali words from handwritten word images. We experiment with popular convolutional neural network (CNN) architectures, including DenseNet, Xception, </w:t>
            </w:r>
            <w:proofErr w:type="spellStart"/>
            <w:r w:rsidRPr="00B125A5">
              <w:rPr>
                <w:rFonts w:ascii="Times New Roman" w:hAnsi="Times New Roman" w:cs="Times New Roman"/>
              </w:rPr>
              <w:t>NASNet</w:t>
            </w:r>
            <w:proofErr w:type="spellEnd"/>
            <w:r w:rsidRPr="00B125A5">
              <w:rPr>
                <w:rFonts w:ascii="Times New Roman" w:hAnsi="Times New Roman" w:cs="Times New Roman"/>
              </w:rPr>
              <w:t xml:space="preserve">, and </w:t>
            </w:r>
            <w:proofErr w:type="spellStart"/>
            <w:r w:rsidRPr="00B125A5">
              <w:rPr>
                <w:rFonts w:ascii="Times New Roman" w:hAnsi="Times New Roman" w:cs="Times New Roman"/>
              </w:rPr>
              <w:t>MobileNet</w:t>
            </w:r>
            <w:proofErr w:type="spellEnd"/>
            <w:r w:rsidRPr="00B125A5">
              <w:rPr>
                <w:rFonts w:ascii="Times New Roman" w:hAnsi="Times New Roman" w:cs="Times New Roman"/>
              </w:rPr>
              <w:t xml:space="preserve"> to build the OCR architecture. Further, we experiment with two different recurrent neural networks (RNN) methods, LSTM and GRU. We evaluate the proposed architecture using </w:t>
            </w:r>
            <w:proofErr w:type="spellStart"/>
            <w:r w:rsidRPr="00B125A5">
              <w:rPr>
                <w:rFonts w:ascii="Times New Roman" w:hAnsi="Times New Roman" w:cs="Times New Roman"/>
              </w:rPr>
              <w:t>BanglaWritting</w:t>
            </w:r>
            <w:proofErr w:type="spellEnd"/>
            <w:r w:rsidRPr="00B125A5">
              <w:rPr>
                <w:rFonts w:ascii="Times New Roman" w:hAnsi="Times New Roman" w:cs="Times New Roman"/>
              </w:rPr>
              <w:t xml:space="preserve"> dataset, which is a peer-reviewed Bengali handwritten image dataset. The proposed method achieves </w:t>
            </w:r>
            <w:proofErr w:type="gramStart"/>
            <w:r w:rsidRPr="00B125A5">
              <w:rPr>
                <w:rFonts w:ascii="Times New Roman" w:hAnsi="Times New Roman" w:cs="Times New Roman"/>
              </w:rPr>
              <w:t>0.091 character</w:t>
            </w:r>
            <w:proofErr w:type="gramEnd"/>
            <w:r w:rsidRPr="00B125A5">
              <w:rPr>
                <w:rFonts w:ascii="Times New Roman" w:hAnsi="Times New Roman" w:cs="Times New Roman"/>
              </w:rPr>
              <w:t xml:space="preserve"> error rate and 0.273 word error rate performed using DenseNet121 model with GRU recurrent layer.</w:t>
            </w:r>
          </w:p>
        </w:tc>
      </w:tr>
    </w:tbl>
    <w:p w14:paraId="5502795B" w14:textId="77777777" w:rsidR="00CD607B" w:rsidRPr="005E19AD" w:rsidRDefault="00CD607B" w:rsidP="00CD607B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668DD" w14:textId="77777777" w:rsidR="00027327" w:rsidRDefault="00027327" w:rsidP="00C9238F">
      <w:pPr>
        <w:spacing w:after="0" w:line="240" w:lineRule="auto"/>
      </w:pPr>
      <w:r>
        <w:separator/>
      </w:r>
    </w:p>
  </w:endnote>
  <w:endnote w:type="continuationSeparator" w:id="0">
    <w:p w14:paraId="4A73F179" w14:textId="77777777" w:rsidR="00027327" w:rsidRDefault="0002732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431802-0D96-4E69-B342-4090B28B7E09}"/>
    <w:embedBold r:id="rId2" w:fontKey="{804F709F-4EC4-41A5-9938-1F578C70D8DF}"/>
    <w:embedItalic r:id="rId3" w:fontKey="{E1D3C0AF-9697-4920-9904-110F8C880CB9}"/>
    <w:embedBoldItalic r:id="rId4" w:fontKey="{FB670F0E-A414-451B-9D5D-DCD2FB0380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FFB7B52-F71F-4198-B998-6C395EAB6B3D}"/>
    <w:embedBold r:id="rId6" w:fontKey="{DEB58A79-D079-4880-8AD4-25DB6A952119}"/>
    <w:embedItalic r:id="rId7" w:fontKey="{6E60F804-94D0-4499-AB81-CEA2F9DD1BF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528CE069-C327-43F3-8216-1999285D732E}"/>
    <w:embedBold r:id="rId9" w:fontKey="{281FCC72-D165-4DA8-A056-C213AF0037B5}"/>
    <w:embedItalic r:id="rId10" w:fontKey="{58DE3C03-E13E-48B6-B462-D834D07F9D59}"/>
    <w:embedBoldItalic r:id="rId11" w:fontKey="{4B0ADC19-4DD7-4BD3-B012-EE4F1674EB4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E6AE47A-A840-4A27-A84E-00973A868B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0374C62-348D-4FEF-8244-D59E5273E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AFC23" w14:textId="77777777" w:rsidR="00027327" w:rsidRDefault="00027327" w:rsidP="00C9238F">
      <w:pPr>
        <w:spacing w:after="0" w:line="240" w:lineRule="auto"/>
      </w:pPr>
      <w:r>
        <w:separator/>
      </w:r>
    </w:p>
  </w:footnote>
  <w:footnote w:type="continuationSeparator" w:id="0">
    <w:p w14:paraId="107CA91F" w14:textId="77777777" w:rsidR="00027327" w:rsidRDefault="0002732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7327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D607B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2023-11-06T04:26:00Z</dcterms:created>
  <dcterms:modified xsi:type="dcterms:W3CDTF">2023-11-06T04:26:00Z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