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E5B5790" w:rsidR="00C9238F" w:rsidRPr="00C333A6" w:rsidRDefault="002B5112" w:rsidP="003054A0">
            <w:pPr>
              <w:spacing w:before="240"/>
              <w:rPr>
                <w:rFonts w:ascii="Times New Roman" w:hAnsi="Times New Roman" w:cs="Times New Roman"/>
              </w:rPr>
            </w:pPr>
            <w:r w:rsidRPr="002B5112">
              <w:rPr>
                <w:rFonts w:ascii="Times New Roman" w:hAnsi="Times New Roman" w:cs="Times New Roman"/>
              </w:rPr>
              <w:t>Comparative Study of Electrical Performances of Bio-Electrochemical Cell</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9AC919D" w:rsidR="00C9238F" w:rsidRPr="005E19AD" w:rsidRDefault="002B5112" w:rsidP="00A27591">
            <w:pPr>
              <w:spacing w:before="240"/>
              <w:rPr>
                <w:rFonts w:ascii="Times New Roman" w:hAnsi="Times New Roman" w:cs="Times New Roman"/>
              </w:rPr>
            </w:pPr>
            <w:r w:rsidRPr="002B5112">
              <w:rPr>
                <w:rFonts w:ascii="Times New Roman" w:hAnsi="Times New Roman" w:cs="Times New Roman"/>
              </w:rPr>
              <w:t xml:space="preserve">Monika Paul, KA Khan, </w:t>
            </w:r>
            <w:proofErr w:type="spellStart"/>
            <w:r w:rsidRPr="002B5112">
              <w:rPr>
                <w:rFonts w:ascii="Times New Roman" w:hAnsi="Times New Roman" w:cs="Times New Roman"/>
              </w:rPr>
              <w:t>Bithi</w:t>
            </w:r>
            <w:proofErr w:type="spellEnd"/>
            <w:r w:rsidRPr="002B5112">
              <w:rPr>
                <w:rFonts w:ascii="Times New Roman" w:hAnsi="Times New Roman" w:cs="Times New Roman"/>
              </w:rPr>
              <w:t xml:space="preserve"> Paul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D360614" w:rsidR="00C9238F" w:rsidRPr="005E19AD" w:rsidRDefault="00FF5E8A" w:rsidP="00576892">
            <w:pPr>
              <w:spacing w:before="240"/>
              <w:rPr>
                <w:rFonts w:ascii="Times New Roman" w:hAnsi="Times New Roman" w:cs="Times New Roman"/>
              </w:rPr>
            </w:pPr>
            <w:proofErr w:type="spellStart"/>
            <w:r>
              <w:rPr>
                <w:rFonts w:ascii="Times New Roman" w:hAnsi="Times New Roman" w:cs="Times New Roman"/>
              </w:rPr>
              <w:t>chaybithi@gmail.com</w:t>
            </w:r>
            <w:proofErr w:type="spellEnd"/>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1ED5765" w:rsidR="00C9238F" w:rsidRPr="005E19AD" w:rsidRDefault="00F40ABC" w:rsidP="00576892">
            <w:pPr>
              <w:spacing w:before="240"/>
              <w:rPr>
                <w:rFonts w:ascii="Times New Roman" w:hAnsi="Times New Roman" w:cs="Times New Roman"/>
              </w:rPr>
            </w:pPr>
            <w:r w:rsidRPr="00F40ABC">
              <w:rPr>
                <w:rFonts w:ascii="Times New Roman" w:hAnsi="Times New Roman" w:cs="Times New Roman"/>
              </w:rPr>
              <w:t xml:space="preserve">Micro and </w:t>
            </w:r>
            <w:proofErr w:type="spellStart"/>
            <w:r w:rsidRPr="00F40ABC">
              <w:rPr>
                <w:rFonts w:ascii="Times New Roman" w:hAnsi="Times New Roman" w:cs="Times New Roman"/>
              </w:rPr>
              <w:t>Nanoelectronics</w:t>
            </w:r>
            <w:proofErr w:type="spellEnd"/>
            <w:r w:rsidRPr="00F40ABC">
              <w:rPr>
                <w:rFonts w:ascii="Times New Roman" w:hAnsi="Times New Roman" w:cs="Times New Roman"/>
              </w:rPr>
              <w:t xml:space="preserve"> Devices, Circuits and Systems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8BD053D" w:rsidR="00010104" w:rsidRPr="005E19AD" w:rsidRDefault="00F40ABC" w:rsidP="00145680">
            <w:pPr>
              <w:spacing w:before="240"/>
              <w:rPr>
                <w:rFonts w:ascii="Times New Roman" w:hAnsi="Times New Roman" w:cs="Times New Roman"/>
              </w:rPr>
            </w:pPr>
            <w:r w:rsidRPr="00F40ABC">
              <w:rPr>
                <w:rFonts w:ascii="Times New Roman" w:hAnsi="Times New Roman" w:cs="Times New Roman"/>
              </w:rPr>
              <w:t>Lecture Notes in Electrical Engineering</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3CF3164" w:rsidR="00576892" w:rsidRPr="005E19AD" w:rsidRDefault="00F80B18" w:rsidP="00576892">
            <w:pPr>
              <w:spacing w:before="240"/>
              <w:rPr>
                <w:rFonts w:ascii="Times New Roman" w:hAnsi="Times New Roman" w:cs="Times New Roman"/>
              </w:rPr>
            </w:pPr>
            <w:r>
              <w:rPr>
                <w:rFonts w:ascii="Times New Roman" w:hAnsi="Times New Roman" w:cs="Times New Roman"/>
              </w:rPr>
              <w:t>904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D008242"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B35F28C" w:rsidR="00852B20" w:rsidRPr="005E19AD" w:rsidRDefault="00F40ABC" w:rsidP="00336BF6">
            <w:pPr>
              <w:spacing w:before="240"/>
              <w:rPr>
                <w:rFonts w:ascii="Times New Roman" w:hAnsi="Times New Roman" w:cs="Times New Roman"/>
              </w:rPr>
            </w:pPr>
            <w:r w:rsidRPr="00F40ABC">
              <w:rPr>
                <w:rFonts w:ascii="Times New Roman" w:hAnsi="Times New Roman" w:cs="Times New Roman"/>
              </w:rPr>
              <w:t>Springer, Singapore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3C87D1B" w:rsidR="00852B20" w:rsidRPr="005E19AD" w:rsidRDefault="00DD6367" w:rsidP="007D10E6">
            <w:pPr>
              <w:spacing w:before="240"/>
              <w:rPr>
                <w:rFonts w:ascii="Times New Roman" w:hAnsi="Times New Roman" w:cs="Times New Roman"/>
              </w:rPr>
            </w:pPr>
            <w:r>
              <w:rPr>
                <w:rFonts w:ascii="Times New Roman" w:hAnsi="Times New Roman" w:cs="Times New Roman"/>
              </w:rPr>
              <w:t xml:space="preserve"> </w:t>
            </w:r>
            <w:r w:rsidR="00BF40E6">
              <w:rPr>
                <w:rFonts w:ascii="Times New Roman" w:hAnsi="Times New Roman" w:cs="Times New Roman"/>
              </w:rPr>
              <w:t>12 September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51FB084" w:rsidR="00852B20" w:rsidRPr="005E19AD" w:rsidRDefault="00852B20" w:rsidP="00542777">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proofErr w:type="spellStart"/>
            <w:r w:rsidRPr="005E19AD">
              <w:rPr>
                <w:rFonts w:ascii="Times New Roman" w:hAnsi="Times New Roman" w:cs="Times New Roman"/>
              </w:rPr>
              <w:t>DOI</w:t>
            </w:r>
            <w:proofErr w:type="spellEnd"/>
          </w:p>
        </w:tc>
        <w:tc>
          <w:tcPr>
            <w:tcW w:w="4514" w:type="pct"/>
            <w:gridSpan w:val="3"/>
            <w:tcBorders>
              <w:bottom w:val="single" w:sz="4" w:space="0" w:color="auto"/>
            </w:tcBorders>
            <w:vAlign w:val="bottom"/>
          </w:tcPr>
          <w:p w14:paraId="6A80901E" w14:textId="30FFD248" w:rsidR="00852B20" w:rsidRPr="00C333A6" w:rsidRDefault="002B5112" w:rsidP="00C333A6">
            <w:pPr>
              <w:spacing w:before="240"/>
              <w:rPr>
                <w:rFonts w:ascii="Times New Roman" w:hAnsi="Times New Roman" w:cs="Times New Roman"/>
              </w:rPr>
            </w:pPr>
            <w:r w:rsidRPr="002B5112">
              <w:rPr>
                <w:rFonts w:ascii="Times New Roman" w:hAnsi="Times New Roman" w:cs="Times New Roman"/>
              </w:rPr>
              <w:t>https://</w:t>
            </w:r>
            <w:proofErr w:type="spellStart"/>
            <w:r w:rsidRPr="002B5112">
              <w:rPr>
                <w:rFonts w:ascii="Times New Roman" w:hAnsi="Times New Roman" w:cs="Times New Roman"/>
              </w:rPr>
              <w:t>doi.org</w:t>
            </w:r>
            <w:proofErr w:type="spellEnd"/>
            <w:r w:rsidRPr="002B5112">
              <w:rPr>
                <w:rFonts w:ascii="Times New Roman" w:hAnsi="Times New Roman" w:cs="Times New Roman"/>
              </w:rPr>
              <w:t>/10.1007/978-981-19-2308-1_21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E611546" w:rsidR="00931093" w:rsidRPr="005E19AD" w:rsidRDefault="00666429" w:rsidP="00931093">
            <w:pPr>
              <w:rPr>
                <w:rFonts w:ascii="Times New Roman" w:hAnsi="Times New Roman" w:cs="Times New Roman"/>
              </w:rPr>
            </w:pPr>
            <w:r w:rsidRPr="00666429">
              <w:rPr>
                <w:rFonts w:ascii="Times New Roman" w:hAnsi="Times New Roman" w:cs="Times New Roman"/>
              </w:rPr>
              <w:t xml:space="preserve">Plant extract can be the alternated cost-effective and ecofriendly source of electrolyte for the electrochemical cell. In this study, six types of plant extract electrolyte have been used on the electrochemical cell, and the electrical performances of six bio-electrochemical cells were investigated. The highest average voltage (1.14 V), current (21.25 mA) were obtained for </w:t>
            </w:r>
            <w:proofErr w:type="spellStart"/>
            <w:r w:rsidRPr="00666429">
              <w:rPr>
                <w:rFonts w:ascii="Times New Roman" w:hAnsi="Times New Roman" w:cs="Times New Roman"/>
              </w:rPr>
              <w:t>PKL</w:t>
            </w:r>
            <w:proofErr w:type="spellEnd"/>
            <w:r w:rsidRPr="00666429">
              <w:rPr>
                <w:rFonts w:ascii="Times New Roman" w:hAnsi="Times New Roman" w:cs="Times New Roman"/>
              </w:rPr>
              <w:t xml:space="preserve"> extract cell, </w:t>
            </w:r>
            <w:r w:rsidRPr="00666429">
              <w:rPr>
                <w:rFonts w:ascii="Times New Roman" w:hAnsi="Times New Roman" w:cs="Times New Roman"/>
              </w:rPr>
              <w:lastRenderedPageBreak/>
              <w:t xml:space="preserve">and the lowest performances were found for aloe </w:t>
            </w:r>
            <w:proofErr w:type="spellStart"/>
            <w:r w:rsidRPr="00666429">
              <w:rPr>
                <w:rFonts w:ascii="Times New Roman" w:hAnsi="Times New Roman" w:cs="Times New Roman"/>
              </w:rPr>
              <w:t>vera</w:t>
            </w:r>
            <w:proofErr w:type="spellEnd"/>
            <w:r w:rsidRPr="00666429">
              <w:rPr>
                <w:rFonts w:ascii="Times New Roman" w:hAnsi="Times New Roman" w:cs="Times New Roman"/>
              </w:rPr>
              <w:t xml:space="preserve"> cell. The power and capacity were also calculated for this all cell. All electrical performances of </w:t>
            </w:r>
            <w:proofErr w:type="spellStart"/>
            <w:r w:rsidRPr="00666429">
              <w:rPr>
                <w:rFonts w:ascii="Times New Roman" w:hAnsi="Times New Roman" w:cs="Times New Roman"/>
              </w:rPr>
              <w:t>PKL</w:t>
            </w:r>
            <w:proofErr w:type="spellEnd"/>
            <w:r w:rsidRPr="00666429">
              <w:rPr>
                <w:rFonts w:ascii="Times New Roman" w:hAnsi="Times New Roman" w:cs="Times New Roman"/>
              </w:rPr>
              <w:t xml:space="preserve"> extract cell were more significant than other plants extract electrolyte cells. The electrical performances of all of these bio-electrochemical cells have been graphically represented in this paper. This comparative study regarding the performances of different electrochemical cells may open a promising platform for ecofriendly, cost-effective power production.</w:t>
            </w:r>
            <w:bookmarkStart w:id="0" w:name="_GoBack"/>
            <w:bookmarkEnd w:id="0"/>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553B9" w14:textId="77777777" w:rsidR="00237114" w:rsidRDefault="00237114" w:rsidP="00C9238F">
      <w:pPr>
        <w:spacing w:after="0" w:line="240" w:lineRule="auto"/>
      </w:pPr>
      <w:r>
        <w:separator/>
      </w:r>
    </w:p>
  </w:endnote>
  <w:endnote w:type="continuationSeparator" w:id="0">
    <w:p w14:paraId="2ABF4D00" w14:textId="77777777" w:rsidR="00237114" w:rsidRDefault="0023711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82DA3E-37A9-4C85-9656-8E8A5FFA74C8}"/>
    <w:embedBold r:id="rId2" w:fontKey="{5BA0AD3C-CDE8-4DC7-B4DB-78BB4A9C1398}"/>
    <w:embedItalic r:id="rId3" w:fontKey="{73E36B66-1BC9-4F92-A50E-44BAFDE7D1C8}"/>
    <w:embedBoldItalic r:id="rId4" w:fontKey="{5B48A3EF-EB40-4B74-8D8A-AD3C6B3D50A4}"/>
  </w:font>
  <w:font w:name="Corbel">
    <w:panose1 w:val="020B0503020204020204"/>
    <w:charset w:val="00"/>
    <w:family w:val="swiss"/>
    <w:pitch w:val="variable"/>
    <w:sig w:usb0="A00002EF" w:usb1="4000A44B" w:usb2="00000000" w:usb3="00000000" w:csb0="0000019F" w:csb1="00000000"/>
    <w:embedRegular r:id="rId5" w:fontKey="{E69389E7-B53A-4E01-9402-7D172A01A0E6}"/>
    <w:embedBold r:id="rId6" w:fontKey="{FFA31303-C7A3-4000-972F-81DFC97327B6}"/>
    <w:embedItalic r:id="rId7" w:fontKey="{573A6B93-EACB-4272-A70B-15B3CDB857AF}"/>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83F93A83-0B28-4F03-8709-2820859470B9}"/>
  </w:font>
  <w:font w:name="Tahoma">
    <w:panose1 w:val="020B0604030504040204"/>
    <w:charset w:val="00"/>
    <w:family w:val="swiss"/>
    <w:pitch w:val="variable"/>
    <w:sig w:usb0="E1002EFF" w:usb1="C000605B" w:usb2="00000029" w:usb3="00000000" w:csb0="000101FF" w:csb1="00000000"/>
    <w:embedRegular r:id="rId9" w:fontKey="{AB2A6FBE-56BB-4BE5-A687-D3036D07D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66429">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66429">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71B76" w14:textId="77777777" w:rsidR="00237114" w:rsidRDefault="00237114" w:rsidP="00C9238F">
      <w:pPr>
        <w:spacing w:after="0" w:line="240" w:lineRule="auto"/>
      </w:pPr>
      <w:r>
        <w:separator/>
      </w:r>
    </w:p>
  </w:footnote>
  <w:footnote w:type="continuationSeparator" w:id="0">
    <w:p w14:paraId="0EC2E7B3" w14:textId="77777777" w:rsidR="00237114" w:rsidRDefault="00237114"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B8E"/>
    <w:rsid w:val="00010104"/>
    <w:rsid w:val="0004724B"/>
    <w:rsid w:val="00052382"/>
    <w:rsid w:val="0006568A"/>
    <w:rsid w:val="00065A07"/>
    <w:rsid w:val="00076F0F"/>
    <w:rsid w:val="00084253"/>
    <w:rsid w:val="000A7AD3"/>
    <w:rsid w:val="000D0A38"/>
    <w:rsid w:val="000D1F49"/>
    <w:rsid w:val="000D68B9"/>
    <w:rsid w:val="000F1515"/>
    <w:rsid w:val="00110BAB"/>
    <w:rsid w:val="00131511"/>
    <w:rsid w:val="00145680"/>
    <w:rsid w:val="00161CFB"/>
    <w:rsid w:val="001727CA"/>
    <w:rsid w:val="00173E9B"/>
    <w:rsid w:val="00181A74"/>
    <w:rsid w:val="001868E4"/>
    <w:rsid w:val="001F5CF8"/>
    <w:rsid w:val="002321FF"/>
    <w:rsid w:val="00237114"/>
    <w:rsid w:val="00261DEB"/>
    <w:rsid w:val="00282AAC"/>
    <w:rsid w:val="002B5112"/>
    <w:rsid w:val="002B7717"/>
    <w:rsid w:val="002C1B31"/>
    <w:rsid w:val="002C56E6"/>
    <w:rsid w:val="002D3238"/>
    <w:rsid w:val="002F2CF9"/>
    <w:rsid w:val="003054A0"/>
    <w:rsid w:val="003103D1"/>
    <w:rsid w:val="003173EE"/>
    <w:rsid w:val="00336BF6"/>
    <w:rsid w:val="00343391"/>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2777"/>
    <w:rsid w:val="00545B00"/>
    <w:rsid w:val="0055150E"/>
    <w:rsid w:val="00567A98"/>
    <w:rsid w:val="00576892"/>
    <w:rsid w:val="00577E06"/>
    <w:rsid w:val="005A3BF7"/>
    <w:rsid w:val="005E19AD"/>
    <w:rsid w:val="005F2035"/>
    <w:rsid w:val="005F7990"/>
    <w:rsid w:val="006067CE"/>
    <w:rsid w:val="0063739C"/>
    <w:rsid w:val="00666429"/>
    <w:rsid w:val="00684F98"/>
    <w:rsid w:val="006905C2"/>
    <w:rsid w:val="006949AA"/>
    <w:rsid w:val="006B3E2C"/>
    <w:rsid w:val="006C0E1F"/>
    <w:rsid w:val="007003B9"/>
    <w:rsid w:val="00741975"/>
    <w:rsid w:val="00770F25"/>
    <w:rsid w:val="00774C74"/>
    <w:rsid w:val="00776FC4"/>
    <w:rsid w:val="0078445C"/>
    <w:rsid w:val="007A35A8"/>
    <w:rsid w:val="007B0414"/>
    <w:rsid w:val="007B0A85"/>
    <w:rsid w:val="007C6A52"/>
    <w:rsid w:val="007D10E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46E1"/>
    <w:rsid w:val="0098597D"/>
    <w:rsid w:val="00992265"/>
    <w:rsid w:val="009F619A"/>
    <w:rsid w:val="009F6DDE"/>
    <w:rsid w:val="009F77CA"/>
    <w:rsid w:val="00A011AB"/>
    <w:rsid w:val="00A036E0"/>
    <w:rsid w:val="00A1613A"/>
    <w:rsid w:val="00A27591"/>
    <w:rsid w:val="00A31F11"/>
    <w:rsid w:val="00A370A8"/>
    <w:rsid w:val="00A82A33"/>
    <w:rsid w:val="00AB35CA"/>
    <w:rsid w:val="00AC1DB3"/>
    <w:rsid w:val="00AC6B43"/>
    <w:rsid w:val="00AF0ABF"/>
    <w:rsid w:val="00AF6BFE"/>
    <w:rsid w:val="00B03539"/>
    <w:rsid w:val="00B524E8"/>
    <w:rsid w:val="00B6750D"/>
    <w:rsid w:val="00BB5C37"/>
    <w:rsid w:val="00BC6682"/>
    <w:rsid w:val="00BD3A7F"/>
    <w:rsid w:val="00BD4753"/>
    <w:rsid w:val="00BD5CB1"/>
    <w:rsid w:val="00BE38D4"/>
    <w:rsid w:val="00BE62EE"/>
    <w:rsid w:val="00BF40E6"/>
    <w:rsid w:val="00C003BA"/>
    <w:rsid w:val="00C26236"/>
    <w:rsid w:val="00C333A6"/>
    <w:rsid w:val="00C46878"/>
    <w:rsid w:val="00C629AC"/>
    <w:rsid w:val="00C77F78"/>
    <w:rsid w:val="00C9238F"/>
    <w:rsid w:val="00C96307"/>
    <w:rsid w:val="00CB3B78"/>
    <w:rsid w:val="00CB4A51"/>
    <w:rsid w:val="00CC1355"/>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254E"/>
    <w:rsid w:val="00EA19AC"/>
    <w:rsid w:val="00EB3B58"/>
    <w:rsid w:val="00EC7359"/>
    <w:rsid w:val="00ED0E1A"/>
    <w:rsid w:val="00EE3054"/>
    <w:rsid w:val="00EE4742"/>
    <w:rsid w:val="00F00606"/>
    <w:rsid w:val="00F01256"/>
    <w:rsid w:val="00F40ABC"/>
    <w:rsid w:val="00F6558E"/>
    <w:rsid w:val="00F80B18"/>
    <w:rsid w:val="00F955CD"/>
    <w:rsid w:val="00FC7475"/>
    <w:rsid w:val="00FD48D9"/>
    <w:rsid w:val="00FD626E"/>
    <w:rsid w:val="00FE78A0"/>
    <w:rsid w:val="00FF5E8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676683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7DE56D8-25E9-460F-AD51-E0A99F28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