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3219"/>
        <w:gridCol w:w="1659"/>
        <w:gridCol w:w="304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00F4B12" w:rsidR="00C9238F" w:rsidRPr="00C333A6" w:rsidRDefault="009B71E8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Nanostructured LaFeO</w:t>
            </w:r>
            <w:r w:rsidRPr="009B71E8">
              <w:rPr>
                <w:rFonts w:ascii="Times New Roman" w:hAnsi="Times New Roman" w:cs="Times New Roman"/>
                <w:vertAlign w:val="subscript"/>
              </w:rPr>
              <w:t>3</w:t>
            </w:r>
            <w:r w:rsidRPr="009B71E8">
              <w:rPr>
                <w:rFonts w:ascii="Times New Roman" w:hAnsi="Times New Roman" w:cs="Times New Roman"/>
              </w:rPr>
              <w:t>-MoS</w:t>
            </w:r>
            <w:r w:rsidRPr="009B71E8">
              <w:rPr>
                <w:rFonts w:ascii="Times New Roman" w:hAnsi="Times New Roman" w:cs="Times New Roman"/>
                <w:vertAlign w:val="subscript"/>
              </w:rPr>
              <w:t>2</w:t>
            </w:r>
            <w:r w:rsidRPr="009B71E8">
              <w:rPr>
                <w:rFonts w:ascii="Times New Roman" w:hAnsi="Times New Roman" w:cs="Times New Roman"/>
              </w:rPr>
              <w:t xml:space="preserve"> for efficient photodegradation and photocatalytic hydrogen evolution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3E2550B" w:rsidR="00C9238F" w:rsidRPr="005E19AD" w:rsidRDefault="009B71E8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Subrata Das, Sagar Dutta, Angkita Mistry Tama, M.A. Basith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D4E5671" w14:textId="6907B91F" w:rsidR="00C9238F" w:rsidRPr="00FA6C59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FA6C59">
                <w:rPr>
                  <w:rStyle w:val="Hyperlink"/>
                  <w:rFonts w:ascii="Times New Roman" w:hAnsi="Times New Roman" w:cs="Times New Roman"/>
                  <w:color w:val="auto"/>
                </w:rPr>
                <w:t>angkitatamabd@gmail.com</w:t>
              </w:r>
            </w:hyperlink>
          </w:p>
          <w:p w14:paraId="5052E128" w14:textId="66E85A9C" w:rsidR="009B71E8" w:rsidRPr="005E19AD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angkitatama@aiub.edu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64E0612" w:rsidR="00C9238F" w:rsidRPr="005E19AD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Materials Science and Engineering: B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49F81D" w:rsidR="00010104" w:rsidRPr="005E19AD" w:rsidRDefault="009B71E8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paper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576E5F06" w:rsidR="00576892" w:rsidRPr="005E19AD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7965494" w:rsidR="00576892" w:rsidRPr="005E19AD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115295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D8C4100" w:rsidR="00852B20" w:rsidRPr="005E19AD" w:rsidRDefault="009B71E8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6342AE2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B71E8" w:rsidRPr="009B71E8">
              <w:rPr>
                <w:rFonts w:ascii="Times New Roman" w:hAnsi="Times New Roman" w:cs="Times New Roman"/>
              </w:rPr>
              <w:t>23 June 2021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FF5E7E1" w:rsidR="00852B20" w:rsidRPr="005E19AD" w:rsidRDefault="009B71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0921-5107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94B72E6" w:rsidR="00852B20" w:rsidRPr="00C333A6" w:rsidRDefault="009B71E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B71E8">
              <w:rPr>
                <w:rFonts w:ascii="Times New Roman" w:hAnsi="Times New Roman" w:cs="Times New Roman"/>
              </w:rPr>
              <w:t>https://doi.org/10.1016/j.mseb.2021.115295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050C4D4" w:rsidR="00CB3B78" w:rsidRPr="006905C2" w:rsidRDefault="009B71E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9B71E8">
              <w:rPr>
                <w:rFonts w:ascii="Times New Roman" w:hAnsi="Times New Roman" w:cs="Times New Roman"/>
                <w:u w:val="single"/>
              </w:rPr>
              <w:t>https://www.sciencedirect.com/science/article/pii/S0921510721002555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1184A6E2" w:rsidR="00931093" w:rsidRPr="005E19AD" w:rsidRDefault="009B71E8" w:rsidP="00931093">
            <w:pPr>
              <w:rPr>
                <w:rFonts w:ascii="Times New Roman" w:hAnsi="Times New Roman" w:cs="Times New Roman"/>
              </w:rPr>
            </w:pPr>
            <w:r w:rsidRPr="009B71E8">
              <w:rPr>
                <w:rFonts w:ascii="Georgia" w:hAnsi="Georgia"/>
                <w:color w:val="1F1F1F"/>
              </w:rPr>
              <w:t xml:space="preserve">Fabrication of heterogeneous photocatalysts has received increasing research interest due to their potential applications for the degradation of </w:t>
            </w:r>
            <w:r w:rsidRPr="009B71E8">
              <w:rPr>
                <w:rFonts w:ascii="Georgia" w:hAnsi="Georgia"/>
                <w:color w:val="1F1F1F"/>
              </w:rPr>
              <w:lastRenderedPageBreak/>
              <w:t>organic pollutants in wastewater and evolution of carbon-free hydrogen fuel via water splitting. Here, we report the photodegradation and photocatalytic hydrogen generation abilities of nanostructured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-MoS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2</w:t>
            </w:r>
            <w:r w:rsidRPr="009B71E8">
              <w:rPr>
                <w:rFonts w:ascii="Georgia" w:hAnsi="Georgia"/>
                <w:color w:val="1F1F1F"/>
              </w:rPr>
              <w:t xml:space="preserve"> photocatalyst synthesized by facile hydrothermal technique. Prior to conducting photocatalytic experiments, structural, </w:t>
            </w:r>
            <w:proofErr w:type="gramStart"/>
            <w:r w:rsidRPr="009B71E8">
              <w:rPr>
                <w:rFonts w:ascii="Georgia" w:hAnsi="Georgia"/>
                <w:color w:val="1F1F1F"/>
              </w:rPr>
              <w:t>morphological</w:t>
            </w:r>
            <w:proofErr w:type="gramEnd"/>
            <w:r w:rsidRPr="009B71E8">
              <w:rPr>
                <w:rFonts w:ascii="Georgia" w:hAnsi="Georgia"/>
                <w:color w:val="1F1F1F"/>
              </w:rPr>
              <w:t xml:space="preserve"> and optical properties of the nanocomposite were extensively investigated using X-ray diffraction analysis, field emission scanning electron microscopy and UV-visible spectroscopy, respectively. Nanostructured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-MoS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2</w:t>
            </w:r>
            <w:r w:rsidRPr="009B71E8">
              <w:rPr>
                <w:rFonts w:ascii="Georgia" w:hAnsi="Georgia"/>
                <w:color w:val="1F1F1F"/>
              </w:rPr>
              <w:t> photodegraded </w:t>
            </w:r>
            <w:r w:rsidRPr="009B71E8">
              <w:rPr>
                <w:rFonts w:ascii="Georgia" w:hAnsi="Georgia"/>
                <w:color w:val="1F1F1F"/>
                <w:sz w:val="22"/>
                <w:szCs w:val="22"/>
                <w:bdr w:val="none" w:sz="0" w:space="0" w:color="auto" w:frame="1"/>
              </w:rPr>
              <w:t>~</w:t>
            </w:r>
            <w:r w:rsidRPr="009B71E8">
              <w:rPr>
                <w:rFonts w:ascii="Georgia" w:hAnsi="Georgia"/>
                <w:color w:val="1F1F1F"/>
              </w:rPr>
              <w:t>96% of rhodamine B dye within only 150 minutes which is considerably higher than that of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 and commercial Degussa P25 titania nanoparticles. The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-MoS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2</w:t>
            </w:r>
            <w:r w:rsidRPr="009B71E8">
              <w:rPr>
                <w:rFonts w:ascii="Georgia" w:hAnsi="Georgia"/>
                <w:color w:val="1F1F1F"/>
              </w:rPr>
              <w:t> nanocomposite also exhibited significantly enhanced photocatalytic efficiency in the decomposition of a colorless probe pollutant, ciprofloxacin eliminating the possibility of the dye-sensitization effect. Moreover,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-MoS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2</w:t>
            </w:r>
            <w:r w:rsidRPr="009B71E8">
              <w:rPr>
                <w:rFonts w:ascii="Georgia" w:hAnsi="Georgia"/>
                <w:color w:val="1F1F1F"/>
              </w:rPr>
              <w:t> demonstrated superior </w:t>
            </w:r>
            <w:hyperlink r:id="rId12" w:tooltip="Learn more about photocatalytic activity from ScienceDirect's AI-generated Topic Pages" w:history="1">
              <w:r w:rsidRPr="009B71E8">
                <w:rPr>
                  <w:rFonts w:ascii="Georgia" w:hAnsi="Georgia"/>
                  <w:color w:val="1F1F1F"/>
                  <w:u w:val="single"/>
                </w:rPr>
                <w:t>photocatalytic activity</w:t>
              </w:r>
            </w:hyperlink>
            <w:r w:rsidRPr="009B71E8">
              <w:rPr>
                <w:rFonts w:ascii="Georgia" w:hAnsi="Georgia"/>
                <w:color w:val="1F1F1F"/>
              </w:rPr>
              <w:t> towards solar hydrogen evolution via water splitting. Considering the band structures and contribution of reactive species, a direct Z-scheme photocatalytic mechanism is proposed to rationalize the superior photocatalytic behavior of LaFeO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3</w:t>
            </w:r>
            <w:r w:rsidRPr="009B71E8">
              <w:rPr>
                <w:rFonts w:ascii="Georgia" w:hAnsi="Georgia"/>
                <w:color w:val="1F1F1F"/>
              </w:rPr>
              <w:t>-MoS</w:t>
            </w:r>
            <w:r w:rsidRPr="009B71E8">
              <w:rPr>
                <w:rFonts w:ascii="Georgia" w:hAnsi="Georgia"/>
                <w:color w:val="1F1F1F"/>
                <w:sz w:val="18"/>
                <w:szCs w:val="18"/>
                <w:vertAlign w:val="subscript"/>
              </w:rPr>
              <w:t>2</w:t>
            </w:r>
            <w:r w:rsidRPr="009B71E8">
              <w:rPr>
                <w:rFonts w:ascii="Georgia" w:hAnsi="Georgia"/>
                <w:color w:val="1F1F1F"/>
              </w:rPr>
              <w:t> nanocomposite.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B811D" w14:textId="77777777" w:rsidR="00082D55" w:rsidRDefault="00082D55" w:rsidP="00C9238F">
      <w:pPr>
        <w:spacing w:after="0" w:line="240" w:lineRule="auto"/>
      </w:pPr>
      <w:r>
        <w:separator/>
      </w:r>
    </w:p>
  </w:endnote>
  <w:endnote w:type="continuationSeparator" w:id="0">
    <w:p w14:paraId="2D5B0BF6" w14:textId="77777777" w:rsidR="00082D55" w:rsidRDefault="00082D5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1EAF36-78D1-4381-996D-E40ACDD02F5B}"/>
    <w:embedBold r:id="rId2" w:fontKey="{2015E06A-5ABE-4BC2-BD24-3BD93D915C55}"/>
    <w:embedItalic r:id="rId3" w:fontKey="{04FD5573-76E2-4DC7-BCE3-380B91F2A47A}"/>
    <w:embedBoldItalic r:id="rId4" w:fontKey="{58566301-8E2A-4BD3-BF2E-DEBC6A7F8D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918E5F3-6A5B-441D-B1B0-FD00538E8FD2}"/>
    <w:embedBold r:id="rId6" w:fontKey="{7C14FF41-FAC5-443F-B9E6-28BD5298EF58}"/>
    <w:embedItalic r:id="rId7" w:fontKey="{0018E37A-22AB-4A90-8506-DECD572459A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BFA90BA4-ECA4-4501-87FF-89EB3512440A}"/>
    <w:embedBold r:id="rId9" w:fontKey="{836593EA-FA58-417F-950B-CE80C20ED522}"/>
    <w:embedItalic r:id="rId10" w:fontKey="{37A9CE28-525A-4B6C-A4CF-918789060F60}"/>
    <w:embedBoldItalic r:id="rId11" w:fontKey="{BE64F03D-4F4C-4B31-8AB4-3835BF11BD0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F54CB80-2419-4349-A8B4-24705A18FC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1759A59-5D58-4ED2-B255-2D511C4D5F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AD604FE8-9E0E-4DC7-970C-7A042B5BE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7B3F8" w14:textId="77777777" w:rsidR="00082D55" w:rsidRDefault="00082D55" w:rsidP="00C9238F">
      <w:pPr>
        <w:spacing w:after="0" w:line="240" w:lineRule="auto"/>
      </w:pPr>
      <w:r>
        <w:separator/>
      </w:r>
    </w:p>
  </w:footnote>
  <w:footnote w:type="continuationSeparator" w:id="0">
    <w:p w14:paraId="79CF203A" w14:textId="77777777" w:rsidR="00082D55" w:rsidRDefault="00082D5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2D55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B71E8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A6C59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B7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topics/physics-and-astronomy/photocatalytic-activity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gkitatamabd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2023-11-06T13:20:00Z</dcterms:created>
  <dcterms:modified xsi:type="dcterms:W3CDTF">2023-11-06T13:20:00Z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