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43EF119" w:rsidR="00C9238F" w:rsidRPr="00C333A6" w:rsidRDefault="007B02FB" w:rsidP="00776FC4">
            <w:pPr>
              <w:spacing w:before="240"/>
              <w:rPr>
                <w:rFonts w:ascii="Times New Roman" w:hAnsi="Times New Roman" w:cs="Times New Roman"/>
              </w:rPr>
            </w:pPr>
            <w:r w:rsidRPr="007B02FB">
              <w:rPr>
                <w:rFonts w:ascii="Times New Roman" w:hAnsi="Times New Roman" w:cs="Times New Roman"/>
              </w:rPr>
              <w:t>Analysis of the Veracities of Industry Used Software Development Life Cycle Methodologies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8298715" w:rsidR="00C9238F" w:rsidRPr="005E19AD" w:rsidRDefault="007B02FB" w:rsidP="00145680">
            <w:pPr>
              <w:spacing w:before="240"/>
              <w:rPr>
                <w:rFonts w:ascii="Times New Roman" w:hAnsi="Times New Roman" w:cs="Times New Roman"/>
              </w:rPr>
            </w:pPr>
            <w:r w:rsidRPr="007B02FB">
              <w:rPr>
                <w:rFonts w:ascii="Times New Roman" w:hAnsi="Times New Roman" w:cs="Times New Roman"/>
              </w:rPr>
              <w:t>AZM Ehtesham Chowdhury, Abhijit Bhowmik, Hasibul Hasan, Md Shamsur Rahim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54BB4F9B" w:rsidR="00C9238F" w:rsidRPr="005E19AD" w:rsidRDefault="007B02FB" w:rsidP="00576892">
            <w:pPr>
              <w:spacing w:before="240"/>
              <w:rPr>
                <w:rFonts w:ascii="Times New Roman" w:hAnsi="Times New Roman" w:cs="Times New Roman"/>
              </w:rPr>
            </w:pPr>
            <w:r w:rsidRPr="007B02FB">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EAE265D" w:rsidR="00C9238F" w:rsidRPr="005E19AD" w:rsidRDefault="007B02FB" w:rsidP="00576892">
            <w:pPr>
              <w:spacing w:before="240"/>
              <w:rPr>
                <w:rFonts w:ascii="Times New Roman" w:hAnsi="Times New Roman" w:cs="Times New Roman"/>
              </w:rPr>
            </w:pPr>
            <w:r w:rsidRPr="007B02FB">
              <w:rPr>
                <w:rFonts w:ascii="Times New Roman" w:hAnsi="Times New Roman" w:cs="Times New Roman"/>
              </w:rPr>
              <w:t xml:space="preserve">AIUB </w:t>
            </w:r>
            <w:r w:rsidRPr="007B02FB">
              <w:rPr>
                <w:rFonts w:ascii="Times New Roman" w:hAnsi="Times New Roman" w:cs="Times New Roman"/>
              </w:rPr>
              <w:t xml:space="preserve">Journal </w:t>
            </w:r>
            <w:r>
              <w:rPr>
                <w:rFonts w:ascii="Times New Roman" w:hAnsi="Times New Roman" w:cs="Times New Roman"/>
              </w:rPr>
              <w:t>o</w:t>
            </w:r>
            <w:r w:rsidRPr="007B02FB">
              <w:rPr>
                <w:rFonts w:ascii="Times New Roman" w:hAnsi="Times New Roman" w:cs="Times New Roman"/>
              </w:rPr>
              <w:t xml:space="preserve">f Science </w:t>
            </w:r>
            <w:r>
              <w:rPr>
                <w:rFonts w:ascii="Times New Roman" w:hAnsi="Times New Roman" w:cs="Times New Roman"/>
              </w:rPr>
              <w:t>a</w:t>
            </w:r>
            <w:r w:rsidRPr="007B02FB">
              <w:rPr>
                <w:rFonts w:ascii="Times New Roman" w:hAnsi="Times New Roman" w:cs="Times New Roman"/>
              </w:rPr>
              <w:t xml:space="preserve">nd Engineering </w:t>
            </w:r>
            <w:r w:rsidRPr="007B02FB">
              <w:rPr>
                <w:rFonts w:ascii="Times New Roman" w:hAnsi="Times New Roman" w:cs="Times New Roman"/>
              </w:rPr>
              <w:t>(AJSE)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AF91BB2" w:rsidR="00576892" w:rsidRPr="005E19AD" w:rsidRDefault="00615809" w:rsidP="00576892">
            <w:pPr>
              <w:spacing w:before="240"/>
              <w:rPr>
                <w:rFonts w:ascii="Times New Roman" w:hAnsi="Times New Roman" w:cs="Times New Roman"/>
              </w:rPr>
            </w:pPr>
            <w:r>
              <w:rPr>
                <w:rFonts w:ascii="Times New Roman" w:hAnsi="Times New Roman" w:cs="Times New Roman"/>
              </w:rPr>
              <w:t>16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FF69DC8" w:rsidR="00576892" w:rsidRPr="005E19AD" w:rsidRDefault="00615809" w:rsidP="00576892">
            <w:pPr>
              <w:spacing w:before="240"/>
              <w:rPr>
                <w:rFonts w:ascii="Times New Roman" w:hAnsi="Times New Roman" w:cs="Times New Roman"/>
              </w:rPr>
            </w:pPr>
            <w:r>
              <w:rPr>
                <w:rFonts w:ascii="Times New Roman" w:hAnsi="Times New Roman" w:cs="Times New Roman"/>
              </w:rPr>
              <w:t>01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A4526F1" w:rsidR="00852B20" w:rsidRPr="005E19AD" w:rsidRDefault="00615809" w:rsidP="00336BF6">
            <w:pPr>
              <w:spacing w:before="240"/>
              <w:rPr>
                <w:rFonts w:ascii="Times New Roman" w:hAnsi="Times New Roman" w:cs="Times New Roman"/>
              </w:rPr>
            </w:pPr>
            <w:r w:rsidRPr="00615809">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4D91B8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E75780">
              <w:rPr>
                <w:rFonts w:ascii="Times New Roman" w:hAnsi="Times New Roman" w:cs="Times New Roman"/>
              </w:rPr>
              <w:t>July 12, 2017</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E8ECC50" w:rsidR="00852B20" w:rsidRPr="005E19AD" w:rsidRDefault="00615809" w:rsidP="00576892">
            <w:pPr>
              <w:spacing w:before="240"/>
              <w:rPr>
                <w:rFonts w:ascii="Times New Roman" w:hAnsi="Times New Roman" w:cs="Times New Roman"/>
              </w:rPr>
            </w:pPr>
            <w:r w:rsidRPr="00615809">
              <w:rPr>
                <w:rFonts w:ascii="Times New Roman" w:hAnsi="Times New Roman" w:cs="Times New Roman"/>
              </w:rPr>
              <w:t>1608 – 3679(print) ISSN 1608 - 3679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2306D3F" w:rsidR="00852B20" w:rsidRPr="00C333A6" w:rsidRDefault="00CF3076" w:rsidP="00C333A6">
            <w:pPr>
              <w:spacing w:before="240"/>
              <w:rPr>
                <w:rFonts w:ascii="Times New Roman" w:hAnsi="Times New Roman" w:cs="Times New Roman"/>
              </w:rPr>
            </w:pPr>
            <w:r w:rsidRPr="00CF3076">
              <w:rPr>
                <w:rFonts w:ascii="Times New Roman" w:hAnsi="Times New Roman" w:cs="Times New Roman"/>
              </w:rPr>
              <w:t>https://doi.org/10.48550/arXiv.1805.08631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FCD6FCC" w:rsidR="00CB3B78" w:rsidRPr="006905C2" w:rsidRDefault="00CF3076" w:rsidP="00576892">
            <w:pPr>
              <w:spacing w:before="240"/>
              <w:rPr>
                <w:rFonts w:ascii="Times New Roman" w:hAnsi="Times New Roman" w:cs="Times New Roman"/>
                <w:u w:val="single"/>
              </w:rPr>
            </w:pPr>
            <w:r w:rsidRPr="00CF3076">
              <w:rPr>
                <w:rFonts w:ascii="Times New Roman" w:hAnsi="Times New Roman" w:cs="Times New Roman"/>
                <w:u w:val="single"/>
              </w:rPr>
              <w:t>http://ajse.aiub.edu/Articles/Current-Issues/AJSE-Volume-16 Issue-2/AJSE_Vol16_Issue2_Paper1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987931D" w:rsidR="00931093" w:rsidRPr="005E19AD" w:rsidRDefault="00552CAF" w:rsidP="00552CAF">
            <w:pPr>
              <w:jc w:val="both"/>
              <w:rPr>
                <w:rFonts w:ascii="Times New Roman" w:hAnsi="Times New Roman" w:cs="Times New Roman"/>
              </w:rPr>
            </w:pPr>
            <w:r w:rsidRPr="00552CAF">
              <w:rPr>
                <w:rFonts w:ascii="Times New Roman" w:hAnsi="Times New Roman" w:cs="Times New Roman"/>
              </w:rPr>
              <w:t xml:space="preserve">Currently, software industries are using different SDLC (software development life cycle) models which are designed for specific purposes. The use of technology is booming in every perspective of life and the software behind the technology plays an enormous role. As the technical complexities are increasing, successful </w:t>
            </w:r>
            <w:r w:rsidRPr="00552CAF">
              <w:rPr>
                <w:rFonts w:ascii="Times New Roman" w:hAnsi="Times New Roman" w:cs="Times New Roman"/>
              </w:rPr>
              <w:lastRenderedPageBreak/>
              <w:t>development of software solely depends on the proper management of development processes. So, it is</w:t>
            </w:r>
            <w:r>
              <w:rPr>
                <w:rFonts w:ascii="Times New Roman" w:hAnsi="Times New Roman" w:cs="Times New Roman"/>
              </w:rPr>
              <w:t xml:space="preserve"> </w:t>
            </w:r>
            <w:r w:rsidRPr="00552CAF">
              <w:rPr>
                <w:rFonts w:ascii="Times New Roman" w:hAnsi="Times New Roman" w:cs="Times New Roman"/>
              </w:rPr>
              <w:t>inevitable to introduce improved methodologies in the industry so that modern human centred software applications development can be managed and delivered to the user successfully. So, in this paper, we have explored the facts of different SDLC models and perform their comparative analysis.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3155F" w14:textId="77777777" w:rsidR="00EB529F" w:rsidRDefault="00EB529F" w:rsidP="00C9238F">
      <w:pPr>
        <w:spacing w:after="0" w:line="240" w:lineRule="auto"/>
      </w:pPr>
      <w:r>
        <w:separator/>
      </w:r>
    </w:p>
  </w:endnote>
  <w:endnote w:type="continuationSeparator" w:id="0">
    <w:p w14:paraId="113F7AAF" w14:textId="77777777" w:rsidR="00EB529F" w:rsidRDefault="00EB529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D6ED0DB-DD95-4868-BFC0-715CD5FABA48}"/>
    <w:embedBold r:id="rId2" w:fontKey="{83022D02-4B79-4C6D-803B-28699137617B}"/>
    <w:embedItalic r:id="rId3" w:fontKey="{E4AD5B54-870E-4D1B-842F-58414692A35F}"/>
    <w:embedBoldItalic r:id="rId4" w:fontKey="{B977E9CD-A295-428D-9B6E-C7C77EB5C552}"/>
  </w:font>
  <w:font w:name="Corbel">
    <w:panose1 w:val="020B0503020204020204"/>
    <w:charset w:val="00"/>
    <w:family w:val="swiss"/>
    <w:pitch w:val="variable"/>
    <w:sig w:usb0="A00002EF" w:usb1="4000A44B" w:usb2="00000000" w:usb3="00000000" w:csb0="0000019F" w:csb1="00000000"/>
    <w:embedRegular r:id="rId5" w:fontKey="{DBF61066-A0C9-4EB3-AC68-DF6E408C3B97}"/>
    <w:embedBold r:id="rId6" w:fontKey="{F61C4216-4D1C-40C5-9B40-A2C87BE44091}"/>
    <w:embedItalic r:id="rId7" w:fontKey="{D9424668-9114-4921-8BB1-5593F5DFA93E}"/>
  </w:font>
  <w:font w:name="Shonar Bangla">
    <w:charset w:val="00"/>
    <w:family w:val="roman"/>
    <w:pitch w:val="variable"/>
    <w:sig w:usb0="00010003" w:usb1="00000000" w:usb2="00000000" w:usb3="00000000" w:csb0="00000001" w:csb1="00000000"/>
    <w:embedRegular r:id="rId8" w:fontKey="{7108D369-25B4-43B5-B8A8-839889AE46C5}"/>
    <w:embedBold r:id="rId9" w:fontKey="{30E92ED1-2FB2-4C0E-93DA-79032D6FEA9F}"/>
    <w:embedItalic r:id="rId10" w:fontKey="{11FAF813-3B11-4057-B3AD-2D15EE96C558}"/>
    <w:embedBoldItalic r:id="rId11" w:fontKey="{B5E2435D-6620-4150-B46D-E66CDBAB271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75F3EFD-02EC-40A0-8958-E11CF88E4F52}"/>
  </w:font>
  <w:font w:name="Tahoma">
    <w:panose1 w:val="020B0604030504040204"/>
    <w:charset w:val="00"/>
    <w:family w:val="swiss"/>
    <w:pitch w:val="variable"/>
    <w:sig w:usb0="E1002EFF" w:usb1="C000605B" w:usb2="00000029" w:usb3="00000000" w:csb0="000101FF" w:csb1="00000000"/>
    <w:embedRegular r:id="rId13" w:fontKey="{787EB7BD-8DC2-4EF7-A20C-D3967AD3F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FC80" w14:textId="77777777" w:rsidR="00EB529F" w:rsidRDefault="00EB529F" w:rsidP="00C9238F">
      <w:pPr>
        <w:spacing w:after="0" w:line="240" w:lineRule="auto"/>
      </w:pPr>
      <w:r>
        <w:separator/>
      </w:r>
    </w:p>
  </w:footnote>
  <w:footnote w:type="continuationSeparator" w:id="0">
    <w:p w14:paraId="4772BA59" w14:textId="77777777" w:rsidR="00EB529F" w:rsidRDefault="00EB529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52CAF"/>
    <w:rsid w:val="00567A98"/>
    <w:rsid w:val="00576892"/>
    <w:rsid w:val="00577E06"/>
    <w:rsid w:val="005A3BF7"/>
    <w:rsid w:val="005E19AD"/>
    <w:rsid w:val="005F2035"/>
    <w:rsid w:val="005F7990"/>
    <w:rsid w:val="006067CE"/>
    <w:rsid w:val="00615809"/>
    <w:rsid w:val="0063739C"/>
    <w:rsid w:val="00684F98"/>
    <w:rsid w:val="006905C2"/>
    <w:rsid w:val="006949AA"/>
    <w:rsid w:val="006C0E1F"/>
    <w:rsid w:val="007003B9"/>
    <w:rsid w:val="00741975"/>
    <w:rsid w:val="00770F25"/>
    <w:rsid w:val="00774C74"/>
    <w:rsid w:val="00776FC4"/>
    <w:rsid w:val="007A35A8"/>
    <w:rsid w:val="007B02FB"/>
    <w:rsid w:val="007B0414"/>
    <w:rsid w:val="007B0A85"/>
    <w:rsid w:val="007C6A52"/>
    <w:rsid w:val="007E4956"/>
    <w:rsid w:val="007E6899"/>
    <w:rsid w:val="008078BD"/>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3076"/>
    <w:rsid w:val="00D03AC6"/>
    <w:rsid w:val="00D05045"/>
    <w:rsid w:val="00D16163"/>
    <w:rsid w:val="00D31E76"/>
    <w:rsid w:val="00D37598"/>
    <w:rsid w:val="00D87EAD"/>
    <w:rsid w:val="00DA1571"/>
    <w:rsid w:val="00DB020F"/>
    <w:rsid w:val="00DB3FAD"/>
    <w:rsid w:val="00DD6367"/>
    <w:rsid w:val="00E00E10"/>
    <w:rsid w:val="00E4784E"/>
    <w:rsid w:val="00E61C09"/>
    <w:rsid w:val="00E75780"/>
    <w:rsid w:val="00EA19AC"/>
    <w:rsid w:val="00EB3B58"/>
    <w:rsid w:val="00EB529F"/>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