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250A173" w:rsidR="00C9238F" w:rsidRPr="00C333A6" w:rsidRDefault="004317B0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4317B0">
              <w:rPr>
                <w:rFonts w:ascii="Times New Roman" w:hAnsi="Times New Roman" w:cs="Times New Roman"/>
              </w:rPr>
              <w:t>Bridge Crack Detection Using Dense Convolutional Network (DenseNet)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F394F1E" w:rsidR="00C9238F" w:rsidRPr="005E19AD" w:rsidRDefault="004317B0" w:rsidP="00145680">
            <w:pPr>
              <w:spacing w:before="240"/>
              <w:rPr>
                <w:rFonts w:ascii="Times New Roman" w:hAnsi="Times New Roman" w:cs="Times New Roman"/>
              </w:rPr>
            </w:pPr>
            <w:r w:rsidRPr="004317B0">
              <w:rPr>
                <w:rFonts w:ascii="Times New Roman" w:hAnsi="Times New Roman" w:cs="Times New Roman"/>
              </w:rPr>
              <w:t>Nazia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7B0">
              <w:rPr>
                <w:rFonts w:ascii="Times New Roman" w:hAnsi="Times New Roman" w:cs="Times New Roman"/>
              </w:rPr>
              <w:t>Alfaz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4317B0">
              <w:rPr>
                <w:rFonts w:ascii="Times New Roman" w:hAnsi="Times New Roman" w:cs="Times New Roman"/>
              </w:rPr>
              <w:t>Abul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7B0">
              <w:rPr>
                <w:rFonts w:ascii="Times New Roman" w:hAnsi="Times New Roman" w:cs="Times New Roman"/>
              </w:rPr>
              <w:t>Hasnat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4317B0">
              <w:rPr>
                <w:rFonts w:ascii="Times New Roman" w:hAnsi="Times New Roman" w:cs="Times New Roman"/>
              </w:rPr>
              <w:t>Alvi Md. Ragib Nihal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7B0">
              <w:rPr>
                <w:rFonts w:ascii="Times New Roman" w:hAnsi="Times New Roman" w:cs="Times New Roman"/>
              </w:rPr>
              <w:t>Khan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4317B0">
              <w:rPr>
                <w:rFonts w:ascii="Times New Roman" w:hAnsi="Times New Roman" w:cs="Times New Roman"/>
              </w:rPr>
              <w:t>Nazmus Shakib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7B0">
              <w:rPr>
                <w:rFonts w:ascii="Times New Roman" w:hAnsi="Times New Roman" w:cs="Times New Roman"/>
              </w:rPr>
              <w:t>Sayom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4317B0">
              <w:rPr>
                <w:rFonts w:ascii="Times New Roman" w:hAnsi="Times New Roman" w:cs="Times New Roman"/>
              </w:rPr>
              <w:t>Abhijit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7B0">
              <w:rPr>
                <w:rFonts w:ascii="Times New Roman" w:hAnsi="Times New Roman" w:cs="Times New Roman"/>
              </w:rPr>
              <w:t>Bhowmik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8CEAA8B" w:rsidR="00C9238F" w:rsidRPr="005E19AD" w:rsidRDefault="004317B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317B0">
              <w:rPr>
                <w:rFonts w:ascii="Times New Roman" w:hAnsi="Times New Roman" w:cs="Times New Roman"/>
              </w:rPr>
              <w:t>nazia.alfaz@aiub.edu, hasnat.ce@iut-dhaka.edu, khan.alvi.md.ragib.nihal@gmail.com, sayom.ete@diu.edu.bd, abhijit@aiub.edu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9E325BF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3CF5113A" w:rsidR="00010104" w:rsidRPr="005E19AD" w:rsidRDefault="00010104" w:rsidP="00145680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4840FD1E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003B457D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57DE29C" w:rsidR="00852B20" w:rsidRPr="005E19AD" w:rsidRDefault="004317B0" w:rsidP="00336BF6">
            <w:pPr>
              <w:spacing w:before="240"/>
              <w:rPr>
                <w:rFonts w:ascii="Times New Roman" w:hAnsi="Times New Roman" w:cs="Times New Roman"/>
              </w:rPr>
            </w:pPr>
            <w:r w:rsidRPr="004317B0">
              <w:rPr>
                <w:rFonts w:ascii="Times New Roman" w:hAnsi="Times New Roman" w:cs="Times New Roman"/>
              </w:rPr>
              <w:t>ACM Digital Library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0222F22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4317B0">
              <w:rPr>
                <w:rFonts w:ascii="Times New Roman" w:hAnsi="Times New Roman" w:cs="Times New Roman"/>
              </w:rPr>
              <w:t>11 August, 2022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26B663F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7A06F63" w:rsidR="00852B20" w:rsidRPr="00C333A6" w:rsidRDefault="004317B0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4317B0">
              <w:rPr>
                <w:rFonts w:ascii="Times New Roman" w:hAnsi="Times New Roman" w:cs="Times New Roman"/>
              </w:rPr>
              <w:t>https://dl.acm.org/doi/10.1145/3542954.3543027</w:t>
            </w: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D3E658A" w:rsidR="00CB3B78" w:rsidRPr="006905C2" w:rsidRDefault="00CB3B78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6BE52A" w14:textId="06E0F4D6" w:rsidR="004317B0" w:rsidRPr="004317B0" w:rsidRDefault="004317B0" w:rsidP="004317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317B0">
              <w:rPr>
                <w:rFonts w:ascii="Times New Roman" w:hAnsi="Times New Roman" w:cs="Times New Roman"/>
              </w:rPr>
              <w:t>Due to the increased volume of national, international, and even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7B0">
              <w:rPr>
                <w:rFonts w:ascii="Times New Roman" w:hAnsi="Times New Roman" w:cs="Times New Roman"/>
              </w:rPr>
              <w:t>intercontinental transportations, it has been a critical responsibility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7B0">
              <w:rPr>
                <w:rFonts w:ascii="Times New Roman" w:hAnsi="Times New Roman" w:cs="Times New Roman"/>
              </w:rPr>
              <w:t>for the road and transport authorities to ensure the safety of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7B0">
              <w:rPr>
                <w:rFonts w:ascii="Times New Roman" w:hAnsi="Times New Roman" w:cs="Times New Roman"/>
              </w:rPr>
              <w:t>transits. Bridges, in particular, require special maintenance because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7B0">
              <w:rPr>
                <w:rFonts w:ascii="Times New Roman" w:hAnsi="Times New Roman" w:cs="Times New Roman"/>
              </w:rPr>
              <w:t xml:space="preserve">these are typically built in strategic locations, are more </w:t>
            </w:r>
            <w:r w:rsidRPr="004317B0">
              <w:rPr>
                <w:rFonts w:ascii="Times New Roman" w:hAnsi="Times New Roman" w:cs="Times New Roman"/>
              </w:rPr>
              <w:lastRenderedPageBreak/>
              <w:t>vulnerable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7B0">
              <w:rPr>
                <w:rFonts w:ascii="Times New Roman" w:hAnsi="Times New Roman" w:cs="Times New Roman"/>
              </w:rPr>
              <w:t>to natural disasters, and can inflict more damage to life and property</w:t>
            </w:r>
          </w:p>
          <w:p w14:paraId="4C26A85B" w14:textId="20C35A5B" w:rsidR="004317B0" w:rsidRPr="004317B0" w:rsidRDefault="004317B0" w:rsidP="004317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317B0">
              <w:rPr>
                <w:rFonts w:ascii="Times New Roman" w:hAnsi="Times New Roman" w:cs="Times New Roman"/>
              </w:rPr>
              <w:t>if collapsed. In addition to being expensive and time-consuming,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7B0">
              <w:rPr>
                <w:rFonts w:ascii="Times New Roman" w:hAnsi="Times New Roman" w:cs="Times New Roman"/>
              </w:rPr>
              <w:t>manual structure health monitoring (SHM) is also error-prone,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7B0">
              <w:rPr>
                <w:rFonts w:ascii="Times New Roman" w:hAnsi="Times New Roman" w:cs="Times New Roman"/>
              </w:rPr>
              <w:t>but this is still the standard practice in many countries, especially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7B0">
              <w:rPr>
                <w:rFonts w:ascii="Times New Roman" w:hAnsi="Times New Roman" w:cs="Times New Roman"/>
              </w:rPr>
              <w:t>in Bangladesh. This paper presents a deep learning approach 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7B0">
              <w:rPr>
                <w:rFonts w:ascii="Times New Roman" w:hAnsi="Times New Roman" w:cs="Times New Roman"/>
              </w:rPr>
              <w:t>detect cracks in concrete bridge surfaces from images using Dense</w:t>
            </w:r>
          </w:p>
          <w:p w14:paraId="6B19A41A" w14:textId="779A66CC" w:rsidR="00931093" w:rsidRPr="005E19AD" w:rsidRDefault="004317B0" w:rsidP="004317B0">
            <w:pPr>
              <w:rPr>
                <w:rFonts w:ascii="Times New Roman" w:hAnsi="Times New Roman" w:cs="Times New Roman"/>
              </w:rPr>
            </w:pPr>
            <w:r w:rsidRPr="004317B0">
              <w:rPr>
                <w:rFonts w:ascii="Times New Roman" w:hAnsi="Times New Roman" w:cs="Times New Roman"/>
              </w:rPr>
              <w:t>Convolutional Network (DenseNet) with 99.83% detection accuracy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7B0">
              <w:rPr>
                <w:rFonts w:ascii="Times New Roman" w:hAnsi="Times New Roman" w:cs="Times New Roman"/>
              </w:rPr>
              <w:t>to automate SHM, making it less expensive, efficient, and accurate.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570A4" w14:textId="77777777" w:rsidR="00137B3E" w:rsidRDefault="00137B3E" w:rsidP="00C9238F">
      <w:pPr>
        <w:spacing w:after="0" w:line="240" w:lineRule="auto"/>
      </w:pPr>
      <w:r>
        <w:separator/>
      </w:r>
    </w:p>
  </w:endnote>
  <w:endnote w:type="continuationSeparator" w:id="0">
    <w:p w14:paraId="2D20EC87" w14:textId="77777777" w:rsidR="00137B3E" w:rsidRDefault="00137B3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F2BA23-E057-4669-9957-2DDA6E650722}"/>
    <w:embedBold r:id="rId2" w:fontKey="{23E236C1-351F-4FB7-81B7-5C3F90467BF4}"/>
    <w:embedItalic r:id="rId3" w:fontKey="{EB27B97D-E8FD-4141-93F4-6C0BD9BC3954}"/>
    <w:embedBoldItalic r:id="rId4" w:fontKey="{1777FF51-9542-44FA-93B2-446F606D661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2CAEED1-4153-48AE-B9B9-D0AAB40EA973}"/>
    <w:embedBold r:id="rId6" w:fontKey="{8DA04A57-7E56-44F0-855C-C829AB5C4A24}"/>
    <w:embedItalic r:id="rId7" w:fontKey="{BD59ACA1-097E-4031-9796-E958188462B4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9526932F-F7E7-4E2F-8223-76FACF3AADBD}"/>
    <w:embedBold r:id="rId9" w:fontKey="{1A107BB0-3DDC-40CD-BA73-394C520DB509}"/>
    <w:embedItalic r:id="rId10" w:fontKey="{FFFFCBF8-00AF-4BF6-9B93-2AF6C24BAA33}"/>
    <w:embedBoldItalic r:id="rId11" w:fontKey="{93B75AF4-FDAD-49B0-A6D1-AE9A01B8F6D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BC0923B9-9422-4093-ACD4-2A8386ED2A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B84A6C7A-18B6-4ABE-8B06-CC3F42C16A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D3584" w14:textId="77777777" w:rsidR="00137B3E" w:rsidRDefault="00137B3E" w:rsidP="00C9238F">
      <w:pPr>
        <w:spacing w:after="0" w:line="240" w:lineRule="auto"/>
      </w:pPr>
      <w:r>
        <w:separator/>
      </w:r>
    </w:p>
  </w:footnote>
  <w:footnote w:type="continuationSeparator" w:id="0">
    <w:p w14:paraId="5D6C64FB" w14:textId="77777777" w:rsidR="00137B3E" w:rsidRDefault="00137B3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37B3E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317B0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2023-11-13T15:45:00Z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