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5DCCE659" w:rsidR="00C9238F" w:rsidRPr="00C333A6" w:rsidRDefault="00CD0F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D0FAD">
              <w:rPr>
                <w:rFonts w:ascii="Times New Roman" w:hAnsi="Times New Roman" w:cs="Times New Roman"/>
              </w:rPr>
              <w:t>Modeling and Economic Assessment of an Agricultural Microgrid: A Comparative Analysis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1C1E3157" w:rsidR="00C9238F" w:rsidRPr="005E19AD" w:rsidRDefault="00CD0FAD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CD0FAD">
              <w:rPr>
                <w:rFonts w:ascii="Times New Roman" w:hAnsi="Times New Roman" w:cs="Times New Roman"/>
              </w:rPr>
              <w:t>Sayeed Hasan, Md. Rifat Hazari, Effat Jahan and Mohammad Abdul Mannan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7940368A" w:rsidR="00C9238F" w:rsidRPr="005E19AD" w:rsidRDefault="00B9197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rifat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3EB598D" w:rsidR="00C9238F" w:rsidRPr="005E19AD" w:rsidRDefault="00A82A3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AIUB Journal of Science and Engineering (AJSE)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5305895" w:rsidR="00576892" w:rsidRPr="005E19AD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D0FA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4A7D994F" w:rsidR="00576892" w:rsidRPr="005E19AD" w:rsidRDefault="00CD0F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ED92E9C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American International University-Bangladesh (AIUB)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A4FE4DE" w:rsidR="00852B20" w:rsidRPr="005E19AD" w:rsidRDefault="00B9197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Dec. </w:t>
            </w:r>
            <w:r w:rsidR="00CD7D07">
              <w:rPr>
                <w:rFonts w:ascii="Times New Roman" w:hAnsi="Times New Roman" w:cs="Times New Roman"/>
              </w:rPr>
              <w:t>20</w:t>
            </w:r>
            <w:r w:rsidR="00BC6682" w:rsidRPr="00BC6682">
              <w:rPr>
                <w:rFonts w:ascii="Times New Roman" w:hAnsi="Times New Roman" w:cs="Times New Roman"/>
              </w:rPr>
              <w:t>, 202</w:t>
            </w:r>
            <w:r w:rsidR="00CD0FAD">
              <w:rPr>
                <w:rFonts w:ascii="Times New Roman" w:hAnsi="Times New Roman" w:cs="Times New Roman"/>
              </w:rPr>
              <w:t>3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05919CD" w:rsidR="00852B20" w:rsidRPr="005E19AD" w:rsidRDefault="00B9197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1608</w:t>
            </w:r>
            <w:r w:rsidR="00D31E76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3679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6E9097F5" w:rsidR="00852B20" w:rsidRPr="00C333A6" w:rsidRDefault="00CD0FAD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CD0FAD">
              <w:rPr>
                <w:rFonts w:ascii="Times New Roman" w:hAnsi="Times New Roman" w:cs="Times New Roman"/>
              </w:rPr>
              <w:t>https://doi.org/10.53799/ajse.v22i3.733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BE0A398" w:rsidR="00C9238F" w:rsidRPr="005E19AD" w:rsidRDefault="00CD0F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D0FAD">
              <w:rPr>
                <w:rFonts w:ascii="Times New Roman" w:hAnsi="Times New Roman" w:cs="Times New Roman"/>
              </w:rPr>
              <w:t>https://ajse.aiub.edu/index.php/ajse/article/view/733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100DE4A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CD0FAD">
              <w:rPr>
                <w:rFonts w:ascii="Times New Roman" w:hAnsi="Times New Roman" w:cs="Times New Roman"/>
              </w:rPr>
              <w:t>250-157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E43C873" w14:textId="7B7DA89F" w:rsidR="00852B20" w:rsidRPr="005E19AD" w:rsidRDefault="00CD0FAD" w:rsidP="00576892">
            <w:pPr>
              <w:rPr>
                <w:rFonts w:ascii="Times New Roman" w:hAnsi="Times New Roman" w:cs="Times New Roman"/>
              </w:rPr>
            </w:pPr>
            <w:r w:rsidRPr="00CD0FAD">
              <w:rPr>
                <w:rFonts w:ascii="Times New Roman" w:hAnsi="Times New Roman" w:cs="Times New Roman"/>
              </w:rPr>
              <w:t>The article focuses on sizing and designing microgrids with pvlib-python and the Python programming language. Pvlib-python is a free and open-source program for simulating solar photovoltaic (PV) systems. For the design, an existing case study of an agricultural microgrid comprised of  PV arrays, batteries, and a biogas-based generator in an off-grid configuration was explored. The solar resources and PV system were modeled using pvlib-python, while the rest of the microgrid was built and simulated using a custom dispatch algorithm written in Python. The study also discussed an in-depth strategy for modeling PV utilizing various data sources using the included modules and functions. A similarly specified microgrid was also modeled in Homer Pro software and the results from the designed microgrid in Python were compared. The hourly distribution of data for both tools exhibits a noticeable deviation. The daily and annual distribution of most of the parameters, on the other hand, produce comparable results.</w:t>
            </w: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E1A29" w14:textId="77777777" w:rsidR="00DF16E5" w:rsidRDefault="00DF16E5" w:rsidP="00C9238F">
      <w:pPr>
        <w:spacing w:after="0" w:line="240" w:lineRule="auto"/>
      </w:pPr>
      <w:r>
        <w:separator/>
      </w:r>
    </w:p>
  </w:endnote>
  <w:endnote w:type="continuationSeparator" w:id="0">
    <w:p w14:paraId="7CD37E51" w14:textId="77777777" w:rsidR="00DF16E5" w:rsidRDefault="00DF16E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E06C8F-C6C7-4A95-AA7C-495939529D11}"/>
    <w:embedBold r:id="rId2" w:fontKey="{67E6A8F6-A7C8-4BF6-9136-C22F61FE292F}"/>
    <w:embedItalic r:id="rId3" w:fontKey="{5A774211-9BB3-4621-84CD-501184C9E6F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8E646FF-2966-43D1-A5E9-93FFDC3D9596}"/>
    <w:embedBold r:id="rId5" w:fontKey="{B7CEB234-16B6-44D1-9F0F-3A4DE60135B1}"/>
    <w:embedItalic r:id="rId6" w:fontKey="{1E9CEA65-5F4B-47D8-96F8-8154ECD6C08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0832CBC-587E-4DE4-BBCF-5BAA14A69D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D431D" w14:textId="77777777" w:rsidR="00DF16E5" w:rsidRDefault="00DF16E5" w:rsidP="00C9238F">
      <w:pPr>
        <w:spacing w:after="0" w:line="240" w:lineRule="auto"/>
      </w:pPr>
      <w:r>
        <w:separator/>
      </w:r>
    </w:p>
  </w:footnote>
  <w:footnote w:type="continuationSeparator" w:id="0">
    <w:p w14:paraId="6AA196F9" w14:textId="77777777" w:rsidR="00DF16E5" w:rsidRDefault="00DF16E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F5CF8"/>
    <w:rsid w:val="0020377B"/>
    <w:rsid w:val="002B68E4"/>
    <w:rsid w:val="002C56E6"/>
    <w:rsid w:val="002D3238"/>
    <w:rsid w:val="00361E11"/>
    <w:rsid w:val="003E42F4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0FAD"/>
    <w:rsid w:val="00CD4532"/>
    <w:rsid w:val="00CD47B0"/>
    <w:rsid w:val="00CD7D07"/>
    <w:rsid w:val="00CE6104"/>
    <w:rsid w:val="00CE7918"/>
    <w:rsid w:val="00D03AC6"/>
    <w:rsid w:val="00D16163"/>
    <w:rsid w:val="00D31E76"/>
    <w:rsid w:val="00DB3FAD"/>
    <w:rsid w:val="00DE2886"/>
    <w:rsid w:val="00DF16E5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1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2023-12-30T07:26:00Z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