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6"/>
        <w:gridCol w:w="3263"/>
        <w:gridCol w:w="1643"/>
        <w:gridCol w:w="3078"/>
      </w:tblGrid>
      <w:tr w:rsidR="00C9238F" w:rsidRPr="00C35272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C35272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22BF8C2" w:rsidR="00C9238F" w:rsidRPr="00C35272" w:rsidRDefault="00E56362" w:rsidP="00E56362">
            <w:pPr>
              <w:pStyle w:val="Heading1"/>
              <w:spacing w:before="0" w:after="0"/>
              <w:rPr>
                <w:rFonts w:ascii="Times New Roman" w:hAnsi="Times New Roman" w:cs="Times New Roman"/>
                <w:sz w:val="28"/>
              </w:rPr>
            </w:pPr>
            <w:r w:rsidRPr="00C35272">
              <w:rPr>
                <w:rStyle w:val="title-text"/>
                <w:rFonts w:ascii="Times New Roman" w:hAnsi="Times New Roman" w:cs="Times New Roman"/>
                <w:b w:val="0"/>
                <w:bCs/>
                <w:color w:val="auto"/>
                <w:sz w:val="28"/>
              </w:rPr>
              <w:t>A high surface area tunnel-type α-MnO</w:t>
            </w:r>
            <w:r w:rsidRPr="00C35272">
              <w:rPr>
                <w:rStyle w:val="title-text"/>
                <w:rFonts w:ascii="Times New Roman" w:hAnsi="Times New Roman" w:cs="Times New Roman"/>
                <w:b w:val="0"/>
                <w:bCs/>
                <w:color w:val="auto"/>
                <w:sz w:val="28"/>
                <w:vertAlign w:val="subscript"/>
              </w:rPr>
              <w:t>2</w:t>
            </w:r>
            <w:r w:rsidRPr="00C35272">
              <w:rPr>
                <w:rStyle w:val="title-text"/>
                <w:rFonts w:ascii="Times New Roman" w:hAnsi="Times New Roman" w:cs="Times New Roman"/>
                <w:b w:val="0"/>
                <w:bCs/>
                <w:color w:val="auto"/>
                <w:sz w:val="28"/>
              </w:rPr>
              <w:t> nanorod cathode by a simple solvent-free synthesis for rechargeable aqueous zinc-ion batteries</w:t>
            </w:r>
          </w:p>
        </w:tc>
      </w:tr>
      <w:tr w:rsidR="00C9238F" w:rsidRPr="00C35272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C35272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7D9B665" w:rsidR="00C9238F" w:rsidRPr="00C35272" w:rsidRDefault="00B54D45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 xml:space="preserve">Muhammad </w:t>
            </w:r>
            <w:proofErr w:type="spellStart"/>
            <w:r w:rsidRPr="00C35272">
              <w:rPr>
                <w:rFonts w:ascii="Times New Roman" w:hAnsi="Times New Roman" w:cs="Times New Roman"/>
              </w:rPr>
              <w:t>Hilmy</w:t>
            </w:r>
            <w:proofErr w:type="spellEnd"/>
            <w:r w:rsidRPr="00C3527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35272">
              <w:rPr>
                <w:rFonts w:ascii="Times New Roman" w:hAnsi="Times New Roman" w:cs="Times New Roman"/>
              </w:rPr>
              <w:t>Alfaruqi</w:t>
            </w:r>
            <w:proofErr w:type="spellEnd"/>
            <w:r w:rsidRPr="00C35272">
              <w:rPr>
                <w:rFonts w:ascii="Times New Roman" w:hAnsi="Times New Roman" w:cs="Times New Roman"/>
              </w:rPr>
              <w:t xml:space="preserve">, </w:t>
            </w:r>
            <w:r w:rsidRPr="00C35272">
              <w:rPr>
                <w:rFonts w:ascii="Times New Roman" w:hAnsi="Times New Roman" w:cs="Times New Roman"/>
              </w:rPr>
              <w:t>Saiful</w:t>
            </w:r>
            <w:r w:rsidRPr="00C35272">
              <w:rPr>
                <w:rFonts w:ascii="Times New Roman" w:hAnsi="Times New Roman" w:cs="Times New Roman"/>
              </w:rPr>
              <w:t xml:space="preserve"> </w:t>
            </w:r>
            <w:r w:rsidRPr="00C35272">
              <w:rPr>
                <w:rFonts w:ascii="Times New Roman" w:hAnsi="Times New Roman" w:cs="Times New Roman"/>
              </w:rPr>
              <w:t>Islam</w:t>
            </w:r>
            <w:r w:rsidRPr="00C3527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35272">
              <w:rPr>
                <w:rFonts w:ascii="Times New Roman" w:hAnsi="Times New Roman" w:cs="Times New Roman"/>
              </w:rPr>
              <w:t>Jihyeon</w:t>
            </w:r>
            <w:proofErr w:type="spellEnd"/>
            <w:r w:rsidRPr="00C3527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35272">
              <w:rPr>
                <w:rFonts w:ascii="Times New Roman" w:hAnsi="Times New Roman" w:cs="Times New Roman"/>
              </w:rPr>
              <w:t>Gim</w:t>
            </w:r>
            <w:proofErr w:type="spellEnd"/>
            <w:r w:rsidRPr="00C35272">
              <w:rPr>
                <w:rFonts w:ascii="Times New Roman" w:hAnsi="Times New Roman" w:cs="Times New Roman"/>
              </w:rPr>
              <w:t xml:space="preserve">, </w:t>
            </w:r>
            <w:r w:rsidRPr="00C35272">
              <w:rPr>
                <w:rFonts w:ascii="Times New Roman" w:hAnsi="Times New Roman" w:cs="Times New Roman"/>
              </w:rPr>
              <w:t>Jinju</w:t>
            </w:r>
            <w:r w:rsidRPr="00C35272">
              <w:rPr>
                <w:rFonts w:ascii="Times New Roman" w:hAnsi="Times New Roman" w:cs="Times New Roman"/>
              </w:rPr>
              <w:t xml:space="preserve"> </w:t>
            </w:r>
            <w:r w:rsidRPr="00C35272">
              <w:rPr>
                <w:rFonts w:ascii="Times New Roman" w:hAnsi="Times New Roman" w:cs="Times New Roman"/>
              </w:rPr>
              <w:t>Song</w:t>
            </w:r>
            <w:r w:rsidRPr="00C3527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35272">
              <w:rPr>
                <w:rFonts w:ascii="Times New Roman" w:hAnsi="Times New Roman" w:cs="Times New Roman"/>
              </w:rPr>
              <w:t>Sungjin</w:t>
            </w:r>
            <w:proofErr w:type="spellEnd"/>
            <w:r w:rsidRPr="00C35272">
              <w:rPr>
                <w:rFonts w:ascii="Times New Roman" w:hAnsi="Times New Roman" w:cs="Times New Roman"/>
              </w:rPr>
              <w:t xml:space="preserve"> </w:t>
            </w:r>
            <w:r w:rsidRPr="00C35272">
              <w:rPr>
                <w:rFonts w:ascii="Times New Roman" w:hAnsi="Times New Roman" w:cs="Times New Roman"/>
              </w:rPr>
              <w:t>Kim</w:t>
            </w:r>
            <w:r w:rsidRPr="00C35272">
              <w:rPr>
                <w:rFonts w:ascii="Times New Roman" w:hAnsi="Times New Roman" w:cs="Times New Roman"/>
              </w:rPr>
              <w:t xml:space="preserve">, </w:t>
            </w:r>
            <w:r w:rsidRPr="00C35272">
              <w:rPr>
                <w:rFonts w:ascii="Times New Roman" w:hAnsi="Times New Roman" w:cs="Times New Roman"/>
              </w:rPr>
              <w:t>Duong Tung</w:t>
            </w:r>
            <w:r w:rsidRPr="00C35272">
              <w:rPr>
                <w:rFonts w:ascii="Times New Roman" w:hAnsi="Times New Roman" w:cs="Times New Roman"/>
              </w:rPr>
              <w:t xml:space="preserve"> </w:t>
            </w:r>
            <w:r w:rsidRPr="00C35272">
              <w:rPr>
                <w:rFonts w:ascii="Times New Roman" w:hAnsi="Times New Roman" w:cs="Times New Roman"/>
              </w:rPr>
              <w:t>Pham</w:t>
            </w:r>
            <w:r w:rsidRPr="00C3527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35272">
              <w:rPr>
                <w:rFonts w:ascii="Times New Roman" w:hAnsi="Times New Roman" w:cs="Times New Roman"/>
              </w:rPr>
              <w:t>Jeonggeun</w:t>
            </w:r>
            <w:proofErr w:type="spellEnd"/>
            <w:r w:rsidRPr="00C35272">
              <w:rPr>
                <w:rFonts w:ascii="Times New Roman" w:hAnsi="Times New Roman" w:cs="Times New Roman"/>
              </w:rPr>
              <w:t xml:space="preserve"> </w:t>
            </w:r>
            <w:r w:rsidRPr="00C35272">
              <w:rPr>
                <w:rFonts w:ascii="Times New Roman" w:hAnsi="Times New Roman" w:cs="Times New Roman"/>
              </w:rPr>
              <w:t>Jo</w:t>
            </w:r>
            <w:r w:rsidRPr="00C3527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35272">
              <w:rPr>
                <w:rFonts w:ascii="Times New Roman" w:hAnsi="Times New Roman" w:cs="Times New Roman"/>
              </w:rPr>
              <w:t>Zhiliang</w:t>
            </w:r>
            <w:proofErr w:type="spellEnd"/>
            <w:r w:rsidRPr="00C3527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35272">
              <w:rPr>
                <w:rFonts w:ascii="Times New Roman" w:hAnsi="Times New Roman" w:cs="Times New Roman"/>
              </w:rPr>
              <w:t>Xiu</w:t>
            </w:r>
            <w:proofErr w:type="spellEnd"/>
            <w:r w:rsidRPr="00C35272">
              <w:rPr>
                <w:rFonts w:ascii="Times New Roman" w:hAnsi="Times New Roman" w:cs="Times New Roman"/>
              </w:rPr>
              <w:t xml:space="preserve">, </w:t>
            </w:r>
            <w:r w:rsidRPr="00C35272">
              <w:rPr>
                <w:rFonts w:ascii="Times New Roman" w:hAnsi="Times New Roman" w:cs="Times New Roman"/>
              </w:rPr>
              <w:t>Vinod</w:t>
            </w:r>
            <w:r w:rsidRPr="00C35272">
              <w:rPr>
                <w:rFonts w:ascii="Times New Roman" w:hAnsi="Times New Roman" w:cs="Times New Roman"/>
              </w:rPr>
              <w:t xml:space="preserve"> </w:t>
            </w:r>
            <w:r w:rsidRPr="00C35272">
              <w:rPr>
                <w:rFonts w:ascii="Times New Roman" w:hAnsi="Times New Roman" w:cs="Times New Roman"/>
              </w:rPr>
              <w:t>Mathew</w:t>
            </w:r>
            <w:r w:rsidRPr="00C3527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35272">
              <w:rPr>
                <w:rFonts w:ascii="Times New Roman" w:hAnsi="Times New Roman" w:cs="Times New Roman"/>
              </w:rPr>
              <w:t>Jaekook</w:t>
            </w:r>
            <w:proofErr w:type="spellEnd"/>
            <w:r w:rsidRPr="00C35272">
              <w:rPr>
                <w:rFonts w:ascii="Times New Roman" w:hAnsi="Times New Roman" w:cs="Times New Roman"/>
              </w:rPr>
              <w:t xml:space="preserve"> </w:t>
            </w:r>
            <w:r w:rsidRPr="00C35272">
              <w:rPr>
                <w:rFonts w:ascii="Times New Roman" w:hAnsi="Times New Roman" w:cs="Times New Roman"/>
              </w:rPr>
              <w:t>Kim</w:t>
            </w:r>
          </w:p>
        </w:tc>
      </w:tr>
      <w:tr w:rsidR="00C9238F" w:rsidRPr="00C35272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C35272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9233A5A" w:rsidR="00C9238F" w:rsidRPr="00C35272" w:rsidRDefault="00B54D4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jaekook@chonnam.ac.kr</w:t>
            </w:r>
          </w:p>
        </w:tc>
      </w:tr>
      <w:tr w:rsidR="00C9238F" w:rsidRPr="00C35272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C35272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AF4AC8C" w:rsidR="00C9238F" w:rsidRPr="00C35272" w:rsidRDefault="00B54D45" w:rsidP="00B54D45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bCs w:val="0"/>
                <w:color w:val="505050"/>
                <w:sz w:val="28"/>
                <w:szCs w:val="28"/>
              </w:rPr>
            </w:pPr>
            <w:hyperlink r:id="rId11" w:tooltip="Go to Chemical Physics Letters on ScienceDirect" w:history="1">
              <w:r w:rsidRPr="00C35272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auto"/>
                  <w:sz w:val="28"/>
                  <w:szCs w:val="28"/>
                  <w:u w:val="none"/>
                </w:rPr>
                <w:t>Chemical Physics Letters</w:t>
              </w:r>
            </w:hyperlink>
          </w:p>
        </w:tc>
      </w:tr>
      <w:tr w:rsidR="00010104" w:rsidRPr="00C35272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C35272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C35272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C35272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C35272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35C53AD" w:rsidR="00576892" w:rsidRPr="00C35272" w:rsidRDefault="00B54D4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650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C35272" w:rsidRDefault="00010104" w:rsidP="00576892">
            <w:pPr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7F8F235D" w:rsidR="00576892" w:rsidRPr="00C35272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1</w:t>
            </w:r>
            <w:r w:rsidR="00B54D45" w:rsidRPr="00C35272">
              <w:rPr>
                <w:rFonts w:ascii="Times New Roman" w:hAnsi="Times New Roman" w:cs="Times New Roman"/>
              </w:rPr>
              <w:t>6 April, 2016</w:t>
            </w:r>
          </w:p>
        </w:tc>
      </w:tr>
      <w:tr w:rsidR="00852B20" w:rsidRPr="00C35272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C35272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EFDCB33" w:rsidR="00852B20" w:rsidRPr="00C35272" w:rsidRDefault="00B54D4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Elsevier</w:t>
            </w:r>
          </w:p>
        </w:tc>
      </w:tr>
      <w:tr w:rsidR="00852B20" w:rsidRPr="00C35272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C3527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EF62021" w:rsidR="00852B20" w:rsidRPr="00C35272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 xml:space="preserve">Apr </w:t>
            </w:r>
            <w:r w:rsidR="00B54D45" w:rsidRPr="00C35272">
              <w:rPr>
                <w:rFonts w:ascii="Times New Roman" w:hAnsi="Times New Roman" w:cs="Times New Roman"/>
              </w:rPr>
              <w:t>16</w:t>
            </w:r>
            <w:r w:rsidRPr="00C35272">
              <w:rPr>
                <w:rFonts w:ascii="Times New Roman" w:hAnsi="Times New Roman" w:cs="Times New Roman"/>
              </w:rPr>
              <w:t>, 20</w:t>
            </w:r>
            <w:r w:rsidR="00B54D45" w:rsidRPr="00C35272">
              <w:rPr>
                <w:rFonts w:ascii="Times New Roman" w:hAnsi="Times New Roman" w:cs="Times New Roman"/>
              </w:rPr>
              <w:t>16</w:t>
            </w:r>
          </w:p>
        </w:tc>
      </w:tr>
      <w:tr w:rsidR="00852B20" w:rsidRPr="00C35272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C3527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6CFC979" w:rsidR="00852B20" w:rsidRPr="00C35272" w:rsidRDefault="00B54D4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92614</w:t>
            </w:r>
          </w:p>
        </w:tc>
      </w:tr>
      <w:tr w:rsidR="00852B20" w:rsidRPr="00C35272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C3527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17929DC" w:rsidR="00852B20" w:rsidRPr="00C35272" w:rsidRDefault="00B54D45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https://doi.org/10.1016/j.cplett.2016.02.067</w:t>
            </w:r>
          </w:p>
        </w:tc>
      </w:tr>
      <w:tr w:rsidR="00C9238F" w:rsidRPr="00C35272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C35272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9262C18" w:rsidR="00C9238F" w:rsidRPr="00C35272" w:rsidRDefault="00B54D4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https://www.sciencedirect.com/science/article/abs/pii/S000926141630094X</w:t>
            </w:r>
          </w:p>
        </w:tc>
      </w:tr>
      <w:tr w:rsidR="00852B20" w:rsidRPr="00C35272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C3527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1070C9C" w:rsidR="00852B20" w:rsidRPr="00C35272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t xml:space="preserve">Page </w:t>
            </w:r>
            <w:r w:rsidR="00B54D45" w:rsidRPr="00C35272">
              <w:rPr>
                <w:rFonts w:ascii="Times New Roman" w:hAnsi="Times New Roman" w:cs="Times New Roman"/>
                <w:color w:val="2E2E2E"/>
              </w:rPr>
              <w:t>64-68</w:t>
            </w:r>
          </w:p>
        </w:tc>
      </w:tr>
      <w:tr w:rsidR="00C9238F" w:rsidRPr="00C35272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C35272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C35272" w:rsidRDefault="00852B20">
      <w:pPr>
        <w:rPr>
          <w:rFonts w:ascii="Times New Roman" w:hAnsi="Times New Roman" w:cs="Times New Roman"/>
        </w:rPr>
      </w:pPr>
      <w:r w:rsidRPr="00C35272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C35272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C3527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C35272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C35272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C35272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C3527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C3527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C3527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C35272" w:rsidRDefault="00852B20" w:rsidP="00C35272">
            <w:pPr>
              <w:jc w:val="both"/>
              <w:rPr>
                <w:rFonts w:ascii="Times New Roman" w:hAnsi="Times New Roman" w:cs="Times New Roman"/>
              </w:rPr>
            </w:pPr>
          </w:p>
          <w:p w14:paraId="0A8821D2" w14:textId="27BF4798" w:rsidR="00852B20" w:rsidRPr="00C35272" w:rsidRDefault="00C35272" w:rsidP="00C35272">
            <w:pPr>
              <w:jc w:val="both"/>
              <w:rPr>
                <w:rFonts w:ascii="Times New Roman" w:hAnsi="Times New Roman" w:cs="Times New Roman"/>
              </w:rPr>
            </w:pPr>
            <w:r w:rsidRPr="00C35272">
              <w:rPr>
                <w:rFonts w:ascii="Times New Roman" w:hAnsi="Times New Roman" w:cs="Times New Roman"/>
                <w:color w:val="2E2E2E"/>
              </w:rPr>
              <w:t>Tunnel-type α-MnO</w:t>
            </w:r>
            <w:r w:rsidRPr="00C35272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C35272">
              <w:rPr>
                <w:rFonts w:ascii="Times New Roman" w:hAnsi="Times New Roman" w:cs="Times New Roman"/>
                <w:color w:val="2E2E2E"/>
              </w:rPr>
              <w:t> with a nanorod morphology was prepared via a simple solvent-free synthesis method for use in aqueous zinc-ion battery (ZIB). This synthesis method produced α-MnO</w:t>
            </w:r>
            <w:r w:rsidRPr="00C35272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C35272">
              <w:rPr>
                <w:rFonts w:ascii="Times New Roman" w:hAnsi="Times New Roman" w:cs="Times New Roman"/>
                <w:color w:val="2E2E2E"/>
              </w:rPr>
              <w:t> with a high BET surface area of 153 m</w:t>
            </w:r>
            <w:r w:rsidRPr="00C35272">
              <w:rPr>
                <w:rFonts w:ascii="Times New Roman" w:hAnsi="Times New Roman" w:cs="Times New Roman"/>
                <w:color w:val="2E2E2E"/>
                <w:vertAlign w:val="superscript"/>
              </w:rPr>
              <w:t>2</w:t>
            </w:r>
            <w:r w:rsidRPr="00C35272">
              <w:rPr>
                <w:rFonts w:ascii="Times New Roman" w:hAnsi="Times New Roman" w:cs="Times New Roman"/>
                <w:color w:val="2E2E2E"/>
              </w:rPr>
              <w:t> g</w:t>
            </w:r>
            <w:r w:rsidRPr="00C35272">
              <w:rPr>
                <w:rFonts w:ascii="Times New Roman" w:hAnsi="Times New Roman" w:cs="Times New Roman"/>
                <w:color w:val="2E2E2E"/>
                <w:vertAlign w:val="superscript"/>
              </w:rPr>
              <w:t>−1</w:t>
            </w:r>
            <w:r w:rsidRPr="00C35272">
              <w:rPr>
                <w:rFonts w:ascii="Times New Roman" w:hAnsi="Times New Roman" w:cs="Times New Roman"/>
                <w:color w:val="2E2E2E"/>
              </w:rPr>
              <w:t>. α-MnO</w:t>
            </w:r>
            <w:r w:rsidRPr="00C35272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C35272">
              <w:rPr>
                <w:rFonts w:ascii="Times New Roman" w:hAnsi="Times New Roman" w:cs="Times New Roman"/>
                <w:color w:val="2E2E2E"/>
              </w:rPr>
              <w:t> electrode demonstrated remarkable zinc storage properties (first and second discharge capacities of 323 and 270 </w:t>
            </w:r>
            <w:proofErr w:type="spellStart"/>
            <w:r w:rsidRPr="00C35272">
              <w:rPr>
                <w:rFonts w:ascii="Times New Roman" w:hAnsi="Times New Roman" w:cs="Times New Roman"/>
                <w:color w:val="2E2E2E"/>
              </w:rPr>
              <w:t>mAh</w:t>
            </w:r>
            <w:proofErr w:type="spellEnd"/>
            <w:r w:rsidRPr="00C35272">
              <w:rPr>
                <w:rFonts w:ascii="Times New Roman" w:hAnsi="Times New Roman" w:cs="Times New Roman"/>
                <w:color w:val="2E2E2E"/>
              </w:rPr>
              <w:t> g</w:t>
            </w:r>
            <w:r w:rsidRPr="00C35272">
              <w:rPr>
                <w:rFonts w:ascii="Times New Roman" w:hAnsi="Times New Roman" w:cs="Times New Roman"/>
                <w:color w:val="2E2E2E"/>
                <w:vertAlign w:val="superscript"/>
              </w:rPr>
              <w:t>−1</w:t>
            </w:r>
            <w:r w:rsidRPr="00C35272">
              <w:rPr>
                <w:rFonts w:ascii="Times New Roman" w:hAnsi="Times New Roman" w:cs="Times New Roman"/>
                <w:color w:val="2E2E2E"/>
              </w:rPr>
              <w:t> at 16 mA g</w:t>
            </w:r>
            <w:r w:rsidRPr="00C35272">
              <w:rPr>
                <w:rFonts w:ascii="Times New Roman" w:hAnsi="Times New Roman" w:cs="Times New Roman"/>
                <w:color w:val="2E2E2E"/>
                <w:vertAlign w:val="superscript"/>
              </w:rPr>
              <w:t>−1</w:t>
            </w:r>
            <w:r w:rsidRPr="00C35272">
              <w:rPr>
                <w:rFonts w:ascii="Times New Roman" w:hAnsi="Times New Roman" w:cs="Times New Roman"/>
                <w:color w:val="2E2E2E"/>
              </w:rPr>
              <w:t>) with good capacity retentions and rate capability. After charging within only 60 s, the α-MnO</w:t>
            </w:r>
            <w:r w:rsidRPr="00C35272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C35272">
              <w:rPr>
                <w:rFonts w:ascii="Times New Roman" w:hAnsi="Times New Roman" w:cs="Times New Roman"/>
                <w:color w:val="2E2E2E"/>
              </w:rPr>
              <w:t> nanorod cathode delivered a considerable discharge capacity of 115 </w:t>
            </w:r>
            <w:proofErr w:type="spellStart"/>
            <w:r w:rsidRPr="00C35272">
              <w:rPr>
                <w:rFonts w:ascii="Times New Roman" w:hAnsi="Times New Roman" w:cs="Times New Roman"/>
                <w:color w:val="2E2E2E"/>
              </w:rPr>
              <w:t>mAh</w:t>
            </w:r>
            <w:proofErr w:type="spellEnd"/>
            <w:r w:rsidRPr="00C35272">
              <w:rPr>
                <w:rFonts w:ascii="Times New Roman" w:hAnsi="Times New Roman" w:cs="Times New Roman"/>
                <w:color w:val="2E2E2E"/>
              </w:rPr>
              <w:t> g</w:t>
            </w:r>
            <w:r w:rsidRPr="00C35272">
              <w:rPr>
                <w:rFonts w:ascii="Times New Roman" w:hAnsi="Times New Roman" w:cs="Times New Roman"/>
                <w:color w:val="2E2E2E"/>
                <w:vertAlign w:val="superscript"/>
              </w:rPr>
              <w:t>−1</w:t>
            </w:r>
            <w:r w:rsidRPr="00C35272">
              <w:rPr>
                <w:rFonts w:ascii="Times New Roman" w:hAnsi="Times New Roman" w:cs="Times New Roman"/>
                <w:color w:val="2E2E2E"/>
              </w:rPr>
              <w:t> when cycled at current density of 16 mA g</w:t>
            </w:r>
            <w:r w:rsidRPr="00C35272">
              <w:rPr>
                <w:rFonts w:ascii="Times New Roman" w:hAnsi="Times New Roman" w:cs="Times New Roman"/>
                <w:color w:val="2E2E2E"/>
                <w:vertAlign w:val="superscript"/>
              </w:rPr>
              <w:t>−1</w:t>
            </w:r>
            <w:r w:rsidRPr="00C35272">
              <w:rPr>
                <w:rFonts w:ascii="Times New Roman" w:hAnsi="Times New Roman" w:cs="Times New Roman"/>
                <w:color w:val="2E2E2E"/>
              </w:rPr>
              <w:t>.</w:t>
            </w:r>
          </w:p>
          <w:p w14:paraId="6E43C873" w14:textId="77777777" w:rsidR="00852B20" w:rsidRPr="00C3527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C3527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C3527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C3527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C3527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C3527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C3527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C3527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C3527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C3527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C3527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C3527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C3527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C35272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C35272" w:rsidRDefault="00C9238F" w:rsidP="00AF6BFE">
      <w:pPr>
        <w:pStyle w:val="NoSpacing"/>
        <w:rPr>
          <w:rFonts w:ascii="Times New Roman" w:hAnsi="Times New Roman" w:cs="Times New Roman"/>
          <w:sz w:val="28"/>
        </w:rPr>
      </w:pPr>
    </w:p>
    <w:sectPr w:rsidR="00C9238F" w:rsidRPr="00C35272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F66C0" w14:textId="77777777" w:rsidR="00A154A3" w:rsidRDefault="00A154A3" w:rsidP="00C9238F">
      <w:pPr>
        <w:spacing w:after="0" w:line="240" w:lineRule="auto"/>
      </w:pPr>
      <w:r>
        <w:separator/>
      </w:r>
    </w:p>
  </w:endnote>
  <w:endnote w:type="continuationSeparator" w:id="0">
    <w:p w14:paraId="275088AF" w14:textId="77777777" w:rsidR="00A154A3" w:rsidRDefault="00A154A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845EC3-6A17-4A31-BB02-F911CA27DC12}"/>
    <w:embedBold r:id="rId2" w:fontKey="{C39CFFF4-E8D1-42AD-9CE9-B863FDFEC172}"/>
    <w:embedItalic r:id="rId3" w:fontKey="{D34283DE-6499-4BD4-A576-D78720728F3C}"/>
    <w:embedBoldItalic r:id="rId4" w:fontKey="{1C2F7868-7E6F-4D4A-838F-FEC513B0C1A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22B077F-0ADA-429C-B73C-4A5F28C8D0BF}"/>
    <w:embedBold r:id="rId6" w:fontKey="{4F00E689-C84C-4B69-AB08-87B725A57AD4}"/>
    <w:embedItalic r:id="rId7" w:fontKey="{64FA4D9A-05AC-4F4D-98EE-FDF345109A1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EA2D27DE-DA44-471D-9542-540E64FB53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B8ED1" w14:textId="77777777" w:rsidR="00A154A3" w:rsidRDefault="00A154A3" w:rsidP="00C9238F">
      <w:pPr>
        <w:spacing w:after="0" w:line="240" w:lineRule="auto"/>
      </w:pPr>
      <w:r>
        <w:separator/>
      </w:r>
    </w:p>
  </w:footnote>
  <w:footnote w:type="continuationSeparator" w:id="0">
    <w:p w14:paraId="5710499F" w14:textId="77777777" w:rsidR="00A154A3" w:rsidRDefault="00A154A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54A3"/>
    <w:rsid w:val="00A1613A"/>
    <w:rsid w:val="00A370A8"/>
    <w:rsid w:val="00A82A33"/>
    <w:rsid w:val="00AF6BFE"/>
    <w:rsid w:val="00B54D45"/>
    <w:rsid w:val="00BC6682"/>
    <w:rsid w:val="00BD4753"/>
    <w:rsid w:val="00BD5CB1"/>
    <w:rsid w:val="00BE62EE"/>
    <w:rsid w:val="00C003BA"/>
    <w:rsid w:val="00C26236"/>
    <w:rsid w:val="00C333A6"/>
    <w:rsid w:val="00C35272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56362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title-text">
    <w:name w:val="title-text"/>
    <w:basedOn w:val="DefaultParagraphFont"/>
    <w:rsid w:val="00E56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iencedirect.com/science/journal/00092614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2021-11-02T02:16:00Z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