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55"/>
        <w:gridCol w:w="3113"/>
        <w:gridCol w:w="1558"/>
        <w:gridCol w:w="2934"/>
      </w:tblGrid>
      <w:tr w:rsidR="00C9238F" w:rsidRPr="005E19AD" w14:paraId="104F9DBE" w14:textId="77777777" w:rsidTr="005B71DD">
        <w:tc>
          <w:tcPr>
            <w:tcW w:w="1011" w:type="pct"/>
            <w:vAlign w:val="center"/>
          </w:tcPr>
          <w:p w14:paraId="06D363B0" w14:textId="2C56D18B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3989" w:type="pct"/>
            <w:gridSpan w:val="3"/>
            <w:vAlign w:val="bottom"/>
          </w:tcPr>
          <w:p w14:paraId="76A41892" w14:textId="60E4A21F" w:rsidR="00C9238F" w:rsidRPr="00C333A6" w:rsidRDefault="00E7546D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E7546D">
              <w:rPr>
                <w:rFonts w:ascii="Times New Roman" w:hAnsi="Times New Roman" w:cs="Times New Roman"/>
              </w:rPr>
              <w:t>Customers' Perception about the Determinants of Service Quality of Foreign and Domestic Banks: An Empirical Study on Bangladesh</w:t>
            </w:r>
          </w:p>
        </w:tc>
      </w:tr>
      <w:tr w:rsidR="00C9238F" w:rsidRPr="005E19AD" w14:paraId="41B6DFDE" w14:textId="77777777" w:rsidTr="005B71DD">
        <w:tc>
          <w:tcPr>
            <w:tcW w:w="1011" w:type="pct"/>
            <w:vAlign w:val="center"/>
          </w:tcPr>
          <w:p w14:paraId="59632982" w14:textId="303F20A2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3989" w:type="pct"/>
            <w:gridSpan w:val="3"/>
            <w:vAlign w:val="bottom"/>
          </w:tcPr>
          <w:p w14:paraId="4C3C55DD" w14:textId="68CE1300" w:rsidR="00C9238F" w:rsidRPr="005234DC" w:rsidRDefault="005234DC" w:rsidP="00053CE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53CEB">
              <w:rPr>
                <w:rFonts w:ascii="Times New Roman" w:hAnsi="Times New Roman" w:cs="Times New Roman"/>
                <w:sz w:val="28"/>
              </w:rPr>
              <w:t>Abu Bakar Siddique</w:t>
            </w:r>
            <w:r w:rsidR="00053CEB">
              <w:rPr>
                <w:rFonts w:ascii="Times New Roman" w:hAnsi="Times New Roman" w:cs="Times New Roman"/>
                <w:sz w:val="28"/>
              </w:rPr>
              <w:t xml:space="preserve">, </w:t>
            </w:r>
            <w:r w:rsidRPr="00053CEB">
              <w:rPr>
                <w:rFonts w:ascii="Times New Roman" w:hAnsi="Times New Roman" w:cs="Times New Roman"/>
                <w:sz w:val="28"/>
              </w:rPr>
              <w:t>Khond</w:t>
            </w:r>
            <w:r w:rsidR="00053CEB">
              <w:rPr>
                <w:rFonts w:ascii="Times New Roman" w:hAnsi="Times New Roman" w:cs="Times New Roman"/>
                <w:sz w:val="28"/>
              </w:rPr>
              <w:t>a</w:t>
            </w:r>
            <w:r w:rsidRPr="00053CEB">
              <w:rPr>
                <w:rFonts w:ascii="Times New Roman" w:hAnsi="Times New Roman" w:cs="Times New Roman"/>
                <w:sz w:val="28"/>
              </w:rPr>
              <w:t xml:space="preserve">ker Sazzadul Karim </w:t>
            </w:r>
            <w:r w:rsidR="00053CEB">
              <w:rPr>
                <w:rFonts w:ascii="Times New Roman" w:hAnsi="Times New Roman" w:cs="Times New Roman"/>
                <w:sz w:val="28"/>
              </w:rPr>
              <w:t xml:space="preserve">and </w:t>
            </w:r>
            <w:r w:rsidRPr="00053CEB">
              <w:rPr>
                <w:rFonts w:ascii="Times New Roman" w:hAnsi="Times New Roman" w:cs="Times New Roman"/>
                <w:sz w:val="28"/>
              </w:rPr>
              <w:t>Md. Lutfor Rahman</w:t>
            </w:r>
          </w:p>
        </w:tc>
      </w:tr>
      <w:tr w:rsidR="00C9238F" w:rsidRPr="005E19AD" w14:paraId="1694AB7A" w14:textId="77777777" w:rsidTr="005B71DD">
        <w:tc>
          <w:tcPr>
            <w:tcW w:w="1011" w:type="pct"/>
            <w:vAlign w:val="center"/>
          </w:tcPr>
          <w:p w14:paraId="1FB726A9" w14:textId="0A6884DA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3989" w:type="pct"/>
            <w:gridSpan w:val="3"/>
            <w:vAlign w:val="bottom"/>
          </w:tcPr>
          <w:p w14:paraId="5052E128" w14:textId="7E74DBE2" w:rsidR="00C9238F" w:rsidRPr="005E19AD" w:rsidRDefault="00E173A4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kskarim</w:t>
            </w:r>
            <w:r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5B71DD">
        <w:tc>
          <w:tcPr>
            <w:tcW w:w="1011" w:type="pct"/>
            <w:vAlign w:val="center"/>
          </w:tcPr>
          <w:p w14:paraId="60832908" w14:textId="4F63C3E7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3989" w:type="pct"/>
            <w:gridSpan w:val="3"/>
            <w:vAlign w:val="bottom"/>
          </w:tcPr>
          <w:p w14:paraId="22C9FD36" w14:textId="343E5F8B" w:rsidR="00C9238F" w:rsidRPr="005E19AD" w:rsidRDefault="005234DC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234DC">
              <w:rPr>
                <w:rFonts w:ascii="Times New Roman" w:hAnsi="Times New Roman" w:cs="Times New Roman"/>
              </w:rPr>
              <w:t>Journal of Business and Technology</w:t>
            </w:r>
          </w:p>
        </w:tc>
      </w:tr>
      <w:tr w:rsidR="00010104" w:rsidRPr="005E19AD" w14:paraId="29260EEE" w14:textId="77777777" w:rsidTr="005B71DD">
        <w:tc>
          <w:tcPr>
            <w:tcW w:w="1011" w:type="pct"/>
            <w:vAlign w:val="center"/>
          </w:tcPr>
          <w:p w14:paraId="6F11A6E8" w14:textId="522F2DD5" w:rsidR="00010104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3989" w:type="pct"/>
            <w:gridSpan w:val="3"/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5B71DD">
        <w:tc>
          <w:tcPr>
            <w:tcW w:w="1011" w:type="pct"/>
            <w:vAlign w:val="center"/>
          </w:tcPr>
          <w:p w14:paraId="3E73A81C" w14:textId="713E0E75" w:rsidR="00576892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633" w:type="pct"/>
            <w:vAlign w:val="bottom"/>
          </w:tcPr>
          <w:p w14:paraId="76051B5A" w14:textId="4C9E7951" w:rsidR="00576892" w:rsidRPr="005E19AD" w:rsidRDefault="005234DC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vAlign w:val="bottom"/>
          </w:tcPr>
          <w:p w14:paraId="73C90383" w14:textId="19554E0B" w:rsidR="00576892" w:rsidRPr="005E19AD" w:rsidRDefault="005234DC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852B20" w:rsidRPr="005E19AD" w14:paraId="29A11658" w14:textId="77777777" w:rsidTr="005B71DD">
        <w:tc>
          <w:tcPr>
            <w:tcW w:w="1011" w:type="pct"/>
            <w:vAlign w:val="center"/>
          </w:tcPr>
          <w:p w14:paraId="6B703DB8" w14:textId="37F97E2F" w:rsidR="00852B20" w:rsidRPr="005E19AD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3989" w:type="pct"/>
            <w:gridSpan w:val="3"/>
            <w:vAlign w:val="bottom"/>
          </w:tcPr>
          <w:p w14:paraId="7C35739C" w14:textId="1D8A7507" w:rsidR="00852B20" w:rsidRPr="005E19AD" w:rsidRDefault="005234DC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234DC">
              <w:rPr>
                <w:rFonts w:ascii="Times New Roman" w:hAnsi="Times New Roman" w:cs="Times New Roman"/>
              </w:rPr>
              <w:t>Journal of Business and Technology</w:t>
            </w:r>
          </w:p>
        </w:tc>
      </w:tr>
      <w:tr w:rsidR="00852B20" w:rsidRPr="005E19AD" w14:paraId="0977BFEF" w14:textId="77777777" w:rsidTr="005B71DD">
        <w:tc>
          <w:tcPr>
            <w:tcW w:w="1011" w:type="pct"/>
            <w:vAlign w:val="center"/>
          </w:tcPr>
          <w:p w14:paraId="4291962E" w14:textId="03399576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3989" w:type="pct"/>
            <w:gridSpan w:val="3"/>
            <w:vAlign w:val="bottom"/>
          </w:tcPr>
          <w:p w14:paraId="663B3BF3" w14:textId="52FF54F7" w:rsidR="00852B20" w:rsidRPr="005E19AD" w:rsidRDefault="00E173A4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January</w:t>
            </w:r>
            <w:r w:rsidR="00BC6682" w:rsidRPr="00BC6682">
              <w:rPr>
                <w:rFonts w:ascii="Times New Roman" w:hAnsi="Times New Roman" w:cs="Times New Roman"/>
              </w:rPr>
              <w:t>, 20</w:t>
            </w:r>
            <w:r w:rsidR="005234DC">
              <w:rPr>
                <w:rFonts w:ascii="Times New Roman" w:hAnsi="Times New Roman" w:cs="Times New Roman"/>
              </w:rPr>
              <w:t>11</w:t>
            </w:r>
          </w:p>
        </w:tc>
      </w:tr>
      <w:tr w:rsidR="00852B20" w:rsidRPr="005E19AD" w14:paraId="04C32390" w14:textId="77777777" w:rsidTr="005B71DD">
        <w:tc>
          <w:tcPr>
            <w:tcW w:w="1011" w:type="pct"/>
            <w:vAlign w:val="center"/>
          </w:tcPr>
          <w:p w14:paraId="13D6FAC3" w14:textId="7297330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3989" w:type="pct"/>
            <w:gridSpan w:val="3"/>
            <w:vAlign w:val="bottom"/>
          </w:tcPr>
          <w:p w14:paraId="395ECBF4" w14:textId="20C0DFBB" w:rsidR="00852B20" w:rsidRPr="005E19AD" w:rsidRDefault="005234DC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234DC">
              <w:rPr>
                <w:rFonts w:ascii="Times New Roman" w:hAnsi="Times New Roman" w:cs="Times New Roman"/>
              </w:rPr>
              <w:t>1992-271X</w:t>
            </w:r>
          </w:p>
        </w:tc>
      </w:tr>
      <w:tr w:rsidR="00852B20" w:rsidRPr="005E19AD" w14:paraId="6125C715" w14:textId="77777777" w:rsidTr="005B71DD">
        <w:tc>
          <w:tcPr>
            <w:tcW w:w="1011" w:type="pct"/>
            <w:vAlign w:val="center"/>
          </w:tcPr>
          <w:p w14:paraId="41B57CC6" w14:textId="4F3F116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3989" w:type="pct"/>
            <w:gridSpan w:val="3"/>
            <w:vAlign w:val="bottom"/>
          </w:tcPr>
          <w:p w14:paraId="6A80901E" w14:textId="421CDF72" w:rsidR="00852B20" w:rsidRPr="00C333A6" w:rsidRDefault="005234DC" w:rsidP="00C333A6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N/A</w:t>
            </w:r>
          </w:p>
        </w:tc>
      </w:tr>
      <w:tr w:rsidR="00C9238F" w:rsidRPr="005E19AD" w14:paraId="16A1DAEC" w14:textId="77777777" w:rsidTr="005B71DD">
        <w:tc>
          <w:tcPr>
            <w:tcW w:w="1011" w:type="pct"/>
            <w:vAlign w:val="center"/>
          </w:tcPr>
          <w:p w14:paraId="58F94C75" w14:textId="7E5AE992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3989" w:type="pct"/>
            <w:gridSpan w:val="3"/>
            <w:vAlign w:val="bottom"/>
          </w:tcPr>
          <w:p w14:paraId="6EF70C5A" w14:textId="16650906" w:rsidR="00C9238F" w:rsidRPr="005E19AD" w:rsidRDefault="005234DC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234DC">
              <w:rPr>
                <w:rFonts w:ascii="Times New Roman" w:hAnsi="Times New Roman" w:cs="Times New Roman"/>
              </w:rPr>
              <w:t>http://www.banglajol.info/index.php/JBT/article/view/9991/7423.</w:t>
            </w:r>
          </w:p>
        </w:tc>
      </w:tr>
      <w:tr w:rsidR="00852B20" w:rsidRPr="005E19AD" w14:paraId="204EC2C6" w14:textId="77777777" w:rsidTr="005B71DD">
        <w:tc>
          <w:tcPr>
            <w:tcW w:w="1011" w:type="pct"/>
            <w:vAlign w:val="center"/>
          </w:tcPr>
          <w:p w14:paraId="07EC2428" w14:textId="42CDFAAE" w:rsidR="00852B20" w:rsidRPr="00C36232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36232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3989" w:type="pct"/>
            <w:gridSpan w:val="3"/>
            <w:vAlign w:val="bottom"/>
          </w:tcPr>
          <w:p w14:paraId="0933B90C" w14:textId="309796B6" w:rsidR="00852B20" w:rsidRPr="005E19AD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10BAB">
              <w:rPr>
                <w:rFonts w:ascii="Times New Roman" w:hAnsi="Times New Roman" w:cs="Times New Roman"/>
              </w:rPr>
              <w:t xml:space="preserve">Page </w:t>
            </w:r>
            <w:r w:rsidR="00E173A4">
              <w:rPr>
                <w:rFonts w:ascii="Times New Roman" w:hAnsi="Times New Roman" w:cs="Times New Roman"/>
              </w:rPr>
              <w:t>24</w:t>
            </w:r>
            <w:r w:rsidR="005B71DD">
              <w:rPr>
                <w:rFonts w:ascii="Times New Roman" w:hAnsi="Times New Roman" w:cs="Times New Roman"/>
              </w:rPr>
              <w:t>–</w:t>
            </w:r>
            <w:r w:rsidRPr="00110BAB">
              <w:rPr>
                <w:rFonts w:ascii="Times New Roman" w:hAnsi="Times New Roman" w:cs="Times New Roman"/>
              </w:rPr>
              <w:t xml:space="preserve"> </w:t>
            </w:r>
            <w:r w:rsidR="00E173A4">
              <w:rPr>
                <w:rFonts w:ascii="Times New Roman" w:hAnsi="Times New Roman" w:cs="Times New Roman"/>
              </w:rPr>
              <w:t>54</w:t>
            </w:r>
          </w:p>
        </w:tc>
      </w:tr>
      <w:tr w:rsidR="00C9238F" w:rsidRPr="005E19AD" w14:paraId="0B169241" w14:textId="77777777" w:rsidTr="005B71DD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7387C20" w14:textId="77777777" w:rsidR="00810E1F" w:rsidRDefault="00810E1F" w:rsidP="00576892">
            <w:pPr>
              <w:rPr>
                <w:rFonts w:ascii="Times New Roman" w:hAnsi="Times New Roman" w:cs="Times New Roman"/>
                <w:b/>
              </w:rPr>
            </w:pPr>
          </w:p>
          <w:p w14:paraId="310590EB" w14:textId="77777777" w:rsidR="005234DC" w:rsidRPr="005234DC" w:rsidRDefault="005B71DD" w:rsidP="005234DC">
            <w:pPr>
              <w:rPr>
                <w:rFonts w:ascii="Times New Roman" w:hAnsi="Times New Roman" w:cs="Times New Roman"/>
              </w:rPr>
            </w:pPr>
            <w:r w:rsidRPr="005B71DD">
              <w:rPr>
                <w:rFonts w:ascii="Times New Roman" w:hAnsi="Times New Roman" w:cs="Times New Roman"/>
                <w:b/>
              </w:rPr>
              <w:t xml:space="preserve">Keywords: </w:t>
            </w:r>
            <w:r w:rsidR="005234DC" w:rsidRPr="005234DC">
              <w:rPr>
                <w:rFonts w:ascii="Times New Roman" w:hAnsi="Times New Roman" w:cs="Times New Roman"/>
              </w:rPr>
              <w:t>Determinants of Service quality, Banking industry, Bangladesh,</w:t>
            </w:r>
          </w:p>
          <w:p w14:paraId="7E4112E1" w14:textId="3D956542" w:rsidR="00E173A4" w:rsidRPr="005E19AD" w:rsidRDefault="005234DC" w:rsidP="005234DC">
            <w:pPr>
              <w:rPr>
                <w:rFonts w:ascii="Times New Roman" w:hAnsi="Times New Roman" w:cs="Times New Roman"/>
              </w:rPr>
            </w:pPr>
            <w:r w:rsidRPr="005234DC">
              <w:rPr>
                <w:rFonts w:ascii="Times New Roman" w:hAnsi="Times New Roman" w:cs="Times New Roman"/>
              </w:rPr>
              <w:t>SERVQUAL Model.</w:t>
            </w:r>
          </w:p>
          <w:p w14:paraId="5A585DE2" w14:textId="217E2FE3" w:rsidR="005B71DD" w:rsidRPr="005B71DD" w:rsidRDefault="005B71DD" w:rsidP="005768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71DD" w:rsidRPr="005E19AD" w14:paraId="270C4B8D" w14:textId="77777777" w:rsidTr="005B71DD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75ADC931" w14:textId="09BA6F08" w:rsidR="005B71DD" w:rsidRPr="005B71DD" w:rsidRDefault="005B71DD" w:rsidP="0057689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71D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Citation: </w:t>
            </w:r>
          </w:p>
        </w:tc>
      </w:tr>
    </w:tbl>
    <w:p w14:paraId="368EFAEB" w14:textId="13051E85" w:rsidR="00852B20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p w14:paraId="46709966" w14:textId="77777777" w:rsidR="007C674D" w:rsidRPr="005E19AD" w:rsidRDefault="007C674D">
      <w:pPr>
        <w:rPr>
          <w:rFonts w:ascii="Times New Roman" w:hAnsi="Times New Roman" w:cs="Times New Roman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0A353716" w:rsidR="00C9238F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5B71DD">
        <w:trPr>
          <w:trHeight w:val="784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5E19AD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712684B0" w14:textId="54C55004" w:rsidR="005234DC" w:rsidRPr="002E6139" w:rsidRDefault="005234DC" w:rsidP="005234DC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139">
              <w:rPr>
                <w:rFonts w:ascii="Times New Roman" w:hAnsi="Times New Roman" w:cs="Times New Roman"/>
                <w:sz w:val="24"/>
                <w:szCs w:val="24"/>
              </w:rPr>
              <w:t>This paper investigates the determinants of perceived service quality among the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6139">
              <w:rPr>
                <w:rFonts w:ascii="Times New Roman" w:hAnsi="Times New Roman" w:cs="Times New Roman"/>
                <w:sz w:val="24"/>
                <w:szCs w:val="24"/>
              </w:rPr>
              <w:t>customers of domestic and foreign banks in Dhaka, Bangladesh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using a modified version of the </w:t>
            </w:r>
            <w:r w:rsidRPr="002E6139">
              <w:rPr>
                <w:rFonts w:ascii="Times New Roman" w:hAnsi="Times New Roman" w:cs="Times New Roman"/>
                <w:sz w:val="24"/>
                <w:szCs w:val="24"/>
              </w:rPr>
              <w:t>SERVQUAL model. It finds that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in general,</w:t>
            </w:r>
            <w:r w:rsidRPr="002E6139">
              <w:rPr>
                <w:rFonts w:ascii="Times New Roman" w:hAnsi="Times New Roman" w:cs="Times New Roman"/>
                <w:sz w:val="24"/>
                <w:szCs w:val="24"/>
              </w:rPr>
              <w:t xml:space="preserve"> the foreign banks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6139">
              <w:rPr>
                <w:rFonts w:ascii="Times New Roman" w:hAnsi="Times New Roman" w:cs="Times New Roman"/>
                <w:sz w:val="24"/>
                <w:szCs w:val="24"/>
              </w:rPr>
              <w:t xml:space="preserve">provided marginally better measures in most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dimensions than </w:t>
            </w:r>
            <w:r w:rsidRPr="002E6139">
              <w:rPr>
                <w:rFonts w:ascii="Times New Roman" w:hAnsi="Times New Roman" w:cs="Times New Roman"/>
                <w:sz w:val="24"/>
                <w:szCs w:val="24"/>
              </w:rPr>
              <w:t>domestic banks. For domestic private banks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E6139">
              <w:rPr>
                <w:rFonts w:ascii="Times New Roman" w:hAnsi="Times New Roman" w:cs="Times New Roman"/>
                <w:sz w:val="24"/>
                <w:szCs w:val="24"/>
              </w:rPr>
              <w:t xml:space="preserve"> reliability, communication,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6139">
              <w:rPr>
                <w:rFonts w:ascii="Times New Roman" w:hAnsi="Times New Roman" w:cs="Times New Roman"/>
                <w:sz w:val="24"/>
                <w:szCs w:val="24"/>
              </w:rPr>
              <w:t xml:space="preserve">credibility, security, and tangibility </w:t>
            </w:r>
            <w:r w:rsidR="00053CEB">
              <w:rPr>
                <w:rFonts w:ascii="Times New Roman" w:hAnsi="Times New Roman" w:cs="Times New Roman"/>
                <w:sz w:val="24"/>
                <w:szCs w:val="24"/>
              </w:rPr>
              <w:t>significantly affect service quality</w:t>
            </w:r>
            <w:r w:rsidRPr="002E6139">
              <w:rPr>
                <w:rFonts w:ascii="Times New Roman" w:hAnsi="Times New Roman" w:cs="Times New Roman"/>
                <w:sz w:val="24"/>
                <w:szCs w:val="24"/>
              </w:rPr>
              <w:t>. On the other hand, for foreign banks, reliability, credibility, 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6139">
              <w:rPr>
                <w:rFonts w:ascii="Times New Roman" w:hAnsi="Times New Roman" w:cs="Times New Roman"/>
                <w:sz w:val="24"/>
                <w:szCs w:val="24"/>
              </w:rPr>
              <w:t xml:space="preserve">tangibility are the only significant factors </w:t>
            </w:r>
            <w:r w:rsidR="00053CEB">
              <w:rPr>
                <w:rFonts w:ascii="Times New Roman" w:hAnsi="Times New Roman" w:cs="Times New Roman"/>
                <w:sz w:val="24"/>
                <w:szCs w:val="24"/>
              </w:rPr>
              <w:t>influencing</w:t>
            </w:r>
            <w:r w:rsidRPr="002E6139">
              <w:rPr>
                <w:rFonts w:ascii="Times New Roman" w:hAnsi="Times New Roman" w:cs="Times New Roman"/>
                <w:sz w:val="24"/>
                <w:szCs w:val="24"/>
              </w:rPr>
              <w:t xml:space="preserve"> their service quality. </w:t>
            </w:r>
            <w:r w:rsidRPr="002E6139">
              <w:rPr>
                <w:rFonts w:ascii="Times New Roman" w:hAnsi="Times New Roman" w:cs="Times New Roman"/>
                <w:sz w:val="24"/>
                <w:szCs w:val="24"/>
              </w:rPr>
              <w:cr/>
            </w:r>
          </w:p>
          <w:p w14:paraId="6E43C873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40CF12E" w14:textId="263CDE7E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8304871" w14:textId="3F57C12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49A1EE2" w14:textId="479F878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E1F7EE4" w14:textId="2953CEC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F30ECAF" w14:textId="62F4AC1F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5F7C0417" w14:textId="33B5D69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1F6892A" w14:textId="49F90B71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0EE1C405" w:rsidR="00C9238F" w:rsidRDefault="00C9238F" w:rsidP="00AF6BFE">
      <w:pPr>
        <w:pStyle w:val="NoSpacing"/>
        <w:rPr>
          <w:rFonts w:ascii="Times New Roman" w:hAnsi="Times New Roman" w:cs="Times New Roman"/>
        </w:rPr>
      </w:pPr>
    </w:p>
    <w:p w14:paraId="06299BD5" w14:textId="054BEDB5" w:rsidR="00810E1F" w:rsidRPr="00810E1F" w:rsidRDefault="00810E1F" w:rsidP="00810E1F"/>
    <w:p w14:paraId="4CEAFC7D" w14:textId="6DE5290A" w:rsidR="00810E1F" w:rsidRPr="00810E1F" w:rsidRDefault="00810E1F" w:rsidP="00810E1F"/>
    <w:p w14:paraId="47654539" w14:textId="089EEAB6" w:rsidR="00FE433B" w:rsidRPr="00C36232" w:rsidRDefault="00FE433B" w:rsidP="00CE7E7E">
      <w:pPr>
        <w:rPr>
          <w:rFonts w:ascii="Times New Roman" w:hAnsi="Times New Roman" w:cs="Times New Roman"/>
          <w:b/>
        </w:rPr>
      </w:pPr>
      <w:r w:rsidRPr="00C36232">
        <w:rPr>
          <w:rFonts w:ascii="Times New Roman" w:hAnsi="Times New Roman" w:cs="Times New Roman"/>
          <w:b/>
        </w:rPr>
        <w:t>Please specify which Sustainable Development Goal (SDG) (s) falls under your research</w:t>
      </w:r>
      <w:r w:rsidR="00CE7E7E" w:rsidRPr="00C36232">
        <w:rPr>
          <w:rFonts w:ascii="Times New Roman" w:hAnsi="Times New Roman" w:cs="Times New Roman"/>
          <w:b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55"/>
        <w:gridCol w:w="3419"/>
        <w:gridCol w:w="1171"/>
        <w:gridCol w:w="3505"/>
      </w:tblGrid>
      <w:tr w:rsidR="00CE7E7E" w:rsidRPr="00C36232" w14:paraId="167F18ED" w14:textId="77777777" w:rsidTr="00C36232">
        <w:tc>
          <w:tcPr>
            <w:tcW w:w="1255" w:type="dxa"/>
          </w:tcPr>
          <w:p w14:paraId="41C3C2CE" w14:textId="77E70723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</w:t>
            </w:r>
          </w:p>
        </w:tc>
        <w:tc>
          <w:tcPr>
            <w:tcW w:w="3419" w:type="dxa"/>
          </w:tcPr>
          <w:p w14:paraId="0E154170" w14:textId="57F7D022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No Poverty</w:t>
            </w:r>
          </w:p>
        </w:tc>
        <w:tc>
          <w:tcPr>
            <w:tcW w:w="1171" w:type="dxa"/>
          </w:tcPr>
          <w:p w14:paraId="607C2F0A" w14:textId="2F49E6A7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2</w:t>
            </w:r>
          </w:p>
        </w:tc>
        <w:tc>
          <w:tcPr>
            <w:tcW w:w="3505" w:type="dxa"/>
          </w:tcPr>
          <w:p w14:paraId="17258C2B" w14:textId="12676E12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Zero Hunger</w:t>
            </w:r>
          </w:p>
        </w:tc>
      </w:tr>
      <w:tr w:rsidR="00CE7E7E" w:rsidRPr="00C36232" w14:paraId="7CC37165" w14:textId="77777777" w:rsidTr="00C36232">
        <w:tc>
          <w:tcPr>
            <w:tcW w:w="1255" w:type="dxa"/>
          </w:tcPr>
          <w:p w14:paraId="24EC04A1" w14:textId="6CED9DFB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Goal 3</w:t>
            </w:r>
          </w:p>
        </w:tc>
        <w:tc>
          <w:tcPr>
            <w:tcW w:w="3419" w:type="dxa"/>
          </w:tcPr>
          <w:p w14:paraId="0D7A67BD" w14:textId="6AAC5AF2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Good Health and Well-Being</w:t>
            </w:r>
          </w:p>
        </w:tc>
        <w:tc>
          <w:tcPr>
            <w:tcW w:w="1171" w:type="dxa"/>
          </w:tcPr>
          <w:p w14:paraId="2BEA6992" w14:textId="08C55E02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4</w:t>
            </w:r>
          </w:p>
        </w:tc>
        <w:tc>
          <w:tcPr>
            <w:tcW w:w="3505" w:type="dxa"/>
          </w:tcPr>
          <w:p w14:paraId="5AE0CA73" w14:textId="6E206320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Quality Education</w:t>
            </w:r>
          </w:p>
        </w:tc>
      </w:tr>
      <w:tr w:rsidR="00CE7E7E" w:rsidRPr="00C36232" w14:paraId="4DF8C323" w14:textId="77777777" w:rsidTr="00C36232">
        <w:tc>
          <w:tcPr>
            <w:tcW w:w="1255" w:type="dxa"/>
          </w:tcPr>
          <w:p w14:paraId="70E224CD" w14:textId="5748B5B8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Goal 5</w:t>
            </w:r>
          </w:p>
        </w:tc>
        <w:tc>
          <w:tcPr>
            <w:tcW w:w="3419" w:type="dxa"/>
          </w:tcPr>
          <w:p w14:paraId="2EAAC914" w14:textId="47EEFB68" w:rsidR="00FE433B" w:rsidRPr="00C36232" w:rsidRDefault="00FE433B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Gender Equality</w:t>
            </w:r>
          </w:p>
        </w:tc>
        <w:tc>
          <w:tcPr>
            <w:tcW w:w="1171" w:type="dxa"/>
          </w:tcPr>
          <w:p w14:paraId="68F0E0CD" w14:textId="19FC02E0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6</w:t>
            </w:r>
          </w:p>
        </w:tc>
        <w:tc>
          <w:tcPr>
            <w:tcW w:w="3505" w:type="dxa"/>
          </w:tcPr>
          <w:p w14:paraId="7BECFED2" w14:textId="26CCC773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Clean Water and Sanitation</w:t>
            </w:r>
          </w:p>
        </w:tc>
      </w:tr>
      <w:tr w:rsidR="00CE7E7E" w:rsidRPr="00C36232" w14:paraId="3F94C318" w14:textId="77777777" w:rsidTr="00C36232">
        <w:tc>
          <w:tcPr>
            <w:tcW w:w="1255" w:type="dxa"/>
          </w:tcPr>
          <w:p w14:paraId="5B62F180" w14:textId="6B63B557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7</w:t>
            </w:r>
          </w:p>
        </w:tc>
        <w:tc>
          <w:tcPr>
            <w:tcW w:w="3419" w:type="dxa"/>
          </w:tcPr>
          <w:p w14:paraId="7DD7A8E4" w14:textId="3F77DB44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Affordable and Clean Energy</w:t>
            </w:r>
          </w:p>
        </w:tc>
        <w:tc>
          <w:tcPr>
            <w:tcW w:w="1171" w:type="dxa"/>
          </w:tcPr>
          <w:p w14:paraId="55773A86" w14:textId="78E68FD7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8</w:t>
            </w:r>
          </w:p>
        </w:tc>
        <w:tc>
          <w:tcPr>
            <w:tcW w:w="3505" w:type="dxa"/>
          </w:tcPr>
          <w:p w14:paraId="5A0CFEB8" w14:textId="129522CD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Decent Work and Economic Growth</w:t>
            </w:r>
          </w:p>
        </w:tc>
      </w:tr>
      <w:tr w:rsidR="00CE7E7E" w:rsidRPr="00C36232" w14:paraId="3EAB2187" w14:textId="77777777" w:rsidTr="00C36232">
        <w:tc>
          <w:tcPr>
            <w:tcW w:w="1255" w:type="dxa"/>
          </w:tcPr>
          <w:p w14:paraId="490D38EC" w14:textId="4C44BF66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9</w:t>
            </w:r>
          </w:p>
        </w:tc>
        <w:tc>
          <w:tcPr>
            <w:tcW w:w="3419" w:type="dxa"/>
          </w:tcPr>
          <w:p w14:paraId="1B4DA155" w14:textId="29F9C92C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Industry, Innovation and Infrastructure</w:t>
            </w:r>
          </w:p>
        </w:tc>
        <w:tc>
          <w:tcPr>
            <w:tcW w:w="1171" w:type="dxa"/>
          </w:tcPr>
          <w:p w14:paraId="0C330D6D" w14:textId="53879335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10</w:t>
            </w:r>
          </w:p>
        </w:tc>
        <w:tc>
          <w:tcPr>
            <w:tcW w:w="3505" w:type="dxa"/>
          </w:tcPr>
          <w:p w14:paraId="1D96D662" w14:textId="04786E6C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Reduced Inequalities</w:t>
            </w:r>
          </w:p>
        </w:tc>
      </w:tr>
      <w:tr w:rsidR="00CE7E7E" w:rsidRPr="00C36232" w14:paraId="5011D5F5" w14:textId="77777777" w:rsidTr="00C36232">
        <w:tc>
          <w:tcPr>
            <w:tcW w:w="1255" w:type="dxa"/>
          </w:tcPr>
          <w:p w14:paraId="46320D29" w14:textId="04CFC1B8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11</w:t>
            </w:r>
          </w:p>
        </w:tc>
        <w:tc>
          <w:tcPr>
            <w:tcW w:w="3419" w:type="dxa"/>
          </w:tcPr>
          <w:p w14:paraId="092FC4ED" w14:textId="3F6D64F0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Sustainable Cities and Communities</w:t>
            </w:r>
          </w:p>
        </w:tc>
        <w:tc>
          <w:tcPr>
            <w:tcW w:w="1171" w:type="dxa"/>
          </w:tcPr>
          <w:p w14:paraId="08A26236" w14:textId="30D82BCD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12</w:t>
            </w:r>
          </w:p>
        </w:tc>
        <w:tc>
          <w:tcPr>
            <w:tcW w:w="3505" w:type="dxa"/>
          </w:tcPr>
          <w:p w14:paraId="589E683D" w14:textId="26A6B055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Responsible Consumption and Production</w:t>
            </w:r>
          </w:p>
        </w:tc>
      </w:tr>
      <w:tr w:rsidR="00CE7E7E" w:rsidRPr="00C36232" w14:paraId="5C4DEE13" w14:textId="77777777" w:rsidTr="00C36232">
        <w:tc>
          <w:tcPr>
            <w:tcW w:w="1255" w:type="dxa"/>
          </w:tcPr>
          <w:p w14:paraId="574A0420" w14:textId="19F3E71A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13</w:t>
            </w:r>
          </w:p>
        </w:tc>
        <w:tc>
          <w:tcPr>
            <w:tcW w:w="3419" w:type="dxa"/>
          </w:tcPr>
          <w:p w14:paraId="4D8D1D96" w14:textId="431EC523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Climate Action</w:t>
            </w:r>
          </w:p>
        </w:tc>
        <w:tc>
          <w:tcPr>
            <w:tcW w:w="1171" w:type="dxa"/>
          </w:tcPr>
          <w:p w14:paraId="39B4D4CA" w14:textId="2C74D479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14</w:t>
            </w:r>
          </w:p>
        </w:tc>
        <w:tc>
          <w:tcPr>
            <w:tcW w:w="3505" w:type="dxa"/>
          </w:tcPr>
          <w:p w14:paraId="6954264B" w14:textId="0BA2D129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Life below Water</w:t>
            </w:r>
          </w:p>
        </w:tc>
      </w:tr>
      <w:tr w:rsidR="00CE7E7E" w:rsidRPr="00C36232" w14:paraId="40988F25" w14:textId="77777777" w:rsidTr="00C36232">
        <w:tc>
          <w:tcPr>
            <w:tcW w:w="1255" w:type="dxa"/>
          </w:tcPr>
          <w:p w14:paraId="34B33F25" w14:textId="2679F326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15</w:t>
            </w:r>
          </w:p>
        </w:tc>
        <w:tc>
          <w:tcPr>
            <w:tcW w:w="3419" w:type="dxa"/>
          </w:tcPr>
          <w:p w14:paraId="5B8A4C07" w14:textId="6B7AB643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Life on Land</w:t>
            </w:r>
          </w:p>
        </w:tc>
        <w:tc>
          <w:tcPr>
            <w:tcW w:w="1171" w:type="dxa"/>
          </w:tcPr>
          <w:p w14:paraId="63937D5C" w14:textId="64DF83C3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16</w:t>
            </w:r>
          </w:p>
        </w:tc>
        <w:tc>
          <w:tcPr>
            <w:tcW w:w="3505" w:type="dxa"/>
          </w:tcPr>
          <w:p w14:paraId="2C3D23F1" w14:textId="7C2F1680" w:rsidR="00FE433B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Peace, Justice and Strong Institutions</w:t>
            </w:r>
          </w:p>
        </w:tc>
      </w:tr>
      <w:tr w:rsidR="00CE7E7E" w:rsidRPr="00C36232" w14:paraId="0ACC821A" w14:textId="77777777" w:rsidTr="00C36232">
        <w:tc>
          <w:tcPr>
            <w:tcW w:w="1255" w:type="dxa"/>
          </w:tcPr>
          <w:p w14:paraId="69C53F90" w14:textId="0E848808" w:rsidR="00CE7E7E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17</w:t>
            </w:r>
          </w:p>
        </w:tc>
        <w:tc>
          <w:tcPr>
            <w:tcW w:w="3419" w:type="dxa"/>
          </w:tcPr>
          <w:p w14:paraId="4F245A4B" w14:textId="0BEABE4D" w:rsidR="00CE7E7E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Partnerships for the Goals</w:t>
            </w:r>
          </w:p>
        </w:tc>
        <w:tc>
          <w:tcPr>
            <w:tcW w:w="1171" w:type="dxa"/>
          </w:tcPr>
          <w:p w14:paraId="40A8C710" w14:textId="77777777" w:rsidR="00CE7E7E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5" w:type="dxa"/>
          </w:tcPr>
          <w:p w14:paraId="25E98628" w14:textId="77777777" w:rsidR="00CE7E7E" w:rsidRPr="00C36232" w:rsidRDefault="00CE7E7E" w:rsidP="00FE43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6F17DDE" w14:textId="4F7953FB" w:rsidR="00FE433B" w:rsidRPr="00FE433B" w:rsidRDefault="00FE433B" w:rsidP="00FE433B">
      <w:pPr>
        <w:pStyle w:val="Heading3"/>
        <w:shd w:val="clear" w:color="auto" w:fill="FFFFFF"/>
        <w:textAlignment w:val="baseline"/>
        <w:rPr>
          <w:rFonts w:ascii="Times New Roman" w:hAnsi="Times New Roman" w:cs="Times New Roman"/>
          <w:b w:val="0"/>
          <w:caps/>
          <w:color w:val="auto"/>
          <w:szCs w:val="28"/>
        </w:rPr>
      </w:pPr>
    </w:p>
    <w:p w14:paraId="0B64587A" w14:textId="6745797A" w:rsidR="00810E1F" w:rsidRPr="00810E1F" w:rsidRDefault="00E173A4" w:rsidP="00810E1F">
      <w:pPr>
        <w:tabs>
          <w:tab w:val="left" w:pos="5535"/>
        </w:tabs>
      </w:pPr>
      <w:r>
        <w:t>Goal 9-</w:t>
      </w:r>
      <w:r w:rsidRPr="00E173A4">
        <w:rPr>
          <w:rFonts w:ascii="Times New Roman" w:hAnsi="Times New Roman" w:cs="Times New Roman"/>
          <w:sz w:val="24"/>
          <w:szCs w:val="24"/>
        </w:rPr>
        <w:t xml:space="preserve"> </w:t>
      </w:r>
      <w:r w:rsidRPr="00C36232">
        <w:rPr>
          <w:rFonts w:ascii="Times New Roman" w:hAnsi="Times New Roman" w:cs="Times New Roman"/>
          <w:sz w:val="24"/>
          <w:szCs w:val="24"/>
        </w:rPr>
        <w:t>Industry, Innovation and Infrastructure</w:t>
      </w:r>
      <w:r w:rsidR="00810E1F">
        <w:tab/>
      </w:r>
    </w:p>
    <w:sectPr w:rsidR="00810E1F" w:rsidRPr="00810E1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11067D" w14:textId="77777777" w:rsidR="00C86583" w:rsidRDefault="00C86583" w:rsidP="00C9238F">
      <w:pPr>
        <w:spacing w:after="0" w:line="240" w:lineRule="auto"/>
      </w:pPr>
      <w:r>
        <w:separator/>
      </w:r>
    </w:p>
  </w:endnote>
  <w:endnote w:type="continuationSeparator" w:id="0">
    <w:p w14:paraId="49E6FD8A" w14:textId="77777777" w:rsidR="00C86583" w:rsidRDefault="00C86583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CAE1576-3F3D-4AE7-AA04-6EE47DCD0DD0}"/>
    <w:embedBold r:id="rId2" w:fontKey="{0C75BEEA-A96E-4457-993B-1A5B5A454F61}"/>
    <w:embedItalic r:id="rId3" w:fontKey="{6F637AB1-C1FD-4881-A030-6BCF171D2254}"/>
    <w:embedBoldItalic r:id="rId4" w:fontKey="{764A3238-4A59-4959-AC59-5B4027D67367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F9FC3EF0-145D-4273-A9D5-000385F5CF64}"/>
    <w:embedBold r:id="rId6" w:fontKey="{D6C0FC27-289B-470A-BEF0-ABF97CF97B35}"/>
    <w:embedItalic r:id="rId7" w:fontKey="{9CD3BEE2-7AA2-4DB2-BED8-EA7FAE8D9D15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8" w:fontKey="{E2087AFF-3C85-434F-BDCA-A1662F16483C}"/>
    <w:embedBold r:id="rId9" w:fontKey="{11F58140-773C-446B-80C4-14EE4533ED99}"/>
    <w:embedItalic r:id="rId10" w:fontKey="{234F1167-A6FB-4CC3-8C0F-7BD97CD4B68E}"/>
    <w:embedBoldItalic r:id="rId11" w:fontKey="{E886F179-1E3D-4E2B-B3C2-063826CD1D0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86DFADE4-1E82-434C-9D46-4602EA3A5F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4637"/>
      <w:gridCol w:w="4637"/>
    </w:tblGrid>
    <w:tr w:rsidR="00003212" w:rsidRPr="00003212" w14:paraId="12E50DC3" w14:textId="77777777" w:rsidTr="00370C3C">
      <w:trPr>
        <w:trHeight w:val="543"/>
      </w:trPr>
      <w:tc>
        <w:tcPr>
          <w:tcW w:w="4637" w:type="dxa"/>
          <w:vAlign w:val="center"/>
        </w:tcPr>
        <w:p w14:paraId="3B1F18DD" w14:textId="4ABC0BB7" w:rsidR="000D68B9" w:rsidRPr="00003212" w:rsidRDefault="00C646F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anchor distT="0" distB="0" distL="114300" distR="114300" simplePos="0" relativeHeight="251660288" behindDoc="0" locked="0" layoutInCell="1" allowOverlap="1" wp14:anchorId="37CE0E73" wp14:editId="430FC229">
                <wp:simplePos x="0" y="0"/>
                <wp:positionH relativeFrom="column">
                  <wp:posOffset>-12065</wp:posOffset>
                </wp:positionH>
                <wp:positionV relativeFrom="paragraph">
                  <wp:posOffset>-283210</wp:posOffset>
                </wp:positionV>
                <wp:extent cx="638175" cy="638175"/>
                <wp:effectExtent l="0" t="0" r="9525" b="0"/>
                <wp:wrapNone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37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Content>
                <w:p w14:paraId="4992CA41" w14:textId="7F6D0AD7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281FEDC2" w:rsidR="000D68B9" w:rsidRPr="00810E1F" w:rsidRDefault="000D68B9" w:rsidP="00C646F6">
                                        <w:pPr>
                                          <w:spacing w:line="240" w:lineRule="auto"/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810E1F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 xml:space="preserve">Faculty of </w:t>
                                        </w:r>
                                        <w:r w:rsidR="00C646F6" w:rsidRPr="00810E1F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>Business Administration</w:t>
                                        </w:r>
                                        <w:r w:rsidRPr="00810E1F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br/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" filled="f" stroked="f" strokeweight=".5pt">
                            <v:textbox inset="0,0,0,0">
                              <w:txbxContent>
                                <w:p w14:paraId="2441B4C1" w14:textId="281FEDC2" w:rsidR="000D68B9" w:rsidRPr="00810E1F" w:rsidRDefault="000D68B9" w:rsidP="00C646F6">
                                  <w:pPr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810E1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Faculty of </w:t>
                                  </w:r>
                                  <w:r w:rsidR="00C646F6" w:rsidRPr="00810E1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Business Administration</w:t>
                                  </w:r>
                                  <w:r w:rsidRPr="00810E1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br/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C36232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C36232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3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00F63DE3" w:rsidR="00576892" w:rsidRPr="00003212" w:rsidRDefault="00576892" w:rsidP="00003212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B18CEC" w14:textId="77777777" w:rsidR="00C86583" w:rsidRDefault="00C86583" w:rsidP="00C9238F">
      <w:pPr>
        <w:spacing w:after="0" w:line="240" w:lineRule="auto"/>
      </w:pPr>
      <w:r>
        <w:separator/>
      </w:r>
    </w:p>
  </w:footnote>
  <w:footnote w:type="continuationSeparator" w:id="0">
    <w:p w14:paraId="76897129" w14:textId="77777777" w:rsidR="00C86583" w:rsidRDefault="00C86583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646F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92D05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400589920">
    <w:abstractNumId w:val="12"/>
  </w:num>
  <w:num w:numId="2" w16cid:durableId="1713269601">
    <w:abstractNumId w:val="8"/>
  </w:num>
  <w:num w:numId="3" w16cid:durableId="476995710">
    <w:abstractNumId w:val="16"/>
  </w:num>
  <w:num w:numId="4" w16cid:durableId="1529634680">
    <w:abstractNumId w:val="13"/>
  </w:num>
  <w:num w:numId="5" w16cid:durableId="507335577">
    <w:abstractNumId w:val="14"/>
  </w:num>
  <w:num w:numId="6" w16cid:durableId="437724452">
    <w:abstractNumId w:val="20"/>
  </w:num>
  <w:num w:numId="7" w16cid:durableId="688140418">
    <w:abstractNumId w:val="7"/>
  </w:num>
  <w:num w:numId="8" w16cid:durableId="528951839">
    <w:abstractNumId w:val="11"/>
  </w:num>
  <w:num w:numId="9" w16cid:durableId="1626504899">
    <w:abstractNumId w:val="18"/>
  </w:num>
  <w:num w:numId="10" w16cid:durableId="596519368">
    <w:abstractNumId w:val="2"/>
  </w:num>
  <w:num w:numId="11" w16cid:durableId="1533690784">
    <w:abstractNumId w:val="6"/>
  </w:num>
  <w:num w:numId="12" w16cid:durableId="958419580">
    <w:abstractNumId w:val="1"/>
  </w:num>
  <w:num w:numId="13" w16cid:durableId="1456217696">
    <w:abstractNumId w:val="3"/>
  </w:num>
  <w:num w:numId="14" w16cid:durableId="1502239164">
    <w:abstractNumId w:val="10"/>
  </w:num>
  <w:num w:numId="15" w16cid:durableId="1415711164">
    <w:abstractNumId w:val="9"/>
  </w:num>
  <w:num w:numId="16" w16cid:durableId="1877113480">
    <w:abstractNumId w:val="17"/>
  </w:num>
  <w:num w:numId="17" w16cid:durableId="204870233">
    <w:abstractNumId w:val="4"/>
  </w:num>
  <w:num w:numId="18" w16cid:durableId="1041055616">
    <w:abstractNumId w:val="22"/>
  </w:num>
  <w:num w:numId="19" w16cid:durableId="103043997">
    <w:abstractNumId w:val="19"/>
  </w:num>
  <w:num w:numId="20" w16cid:durableId="562567512">
    <w:abstractNumId w:val="15"/>
  </w:num>
  <w:num w:numId="21" w16cid:durableId="736391757">
    <w:abstractNumId w:val="21"/>
  </w:num>
  <w:num w:numId="22" w16cid:durableId="559173428">
    <w:abstractNumId w:val="5"/>
  </w:num>
  <w:num w:numId="23" w16cid:durableId="104440101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53CEB"/>
    <w:rsid w:val="0006568A"/>
    <w:rsid w:val="00065A07"/>
    <w:rsid w:val="00076F0F"/>
    <w:rsid w:val="00084253"/>
    <w:rsid w:val="000D0A38"/>
    <w:rsid w:val="000D1F49"/>
    <w:rsid w:val="000D68B9"/>
    <w:rsid w:val="00110BAB"/>
    <w:rsid w:val="001727CA"/>
    <w:rsid w:val="001E63E9"/>
    <w:rsid w:val="001F503F"/>
    <w:rsid w:val="001F5CF8"/>
    <w:rsid w:val="00247E5F"/>
    <w:rsid w:val="002C56E6"/>
    <w:rsid w:val="002D3238"/>
    <w:rsid w:val="002F2AC1"/>
    <w:rsid w:val="00361E11"/>
    <w:rsid w:val="00370C3C"/>
    <w:rsid w:val="003F0847"/>
    <w:rsid w:val="0040090B"/>
    <w:rsid w:val="00421017"/>
    <w:rsid w:val="0046302A"/>
    <w:rsid w:val="00487D2D"/>
    <w:rsid w:val="004D5D62"/>
    <w:rsid w:val="004E5717"/>
    <w:rsid w:val="004F76A2"/>
    <w:rsid w:val="005112D0"/>
    <w:rsid w:val="00522B79"/>
    <w:rsid w:val="005234DC"/>
    <w:rsid w:val="00567E00"/>
    <w:rsid w:val="00576892"/>
    <w:rsid w:val="00577E06"/>
    <w:rsid w:val="005A3BF7"/>
    <w:rsid w:val="005B71DD"/>
    <w:rsid w:val="005E19AD"/>
    <w:rsid w:val="005F2035"/>
    <w:rsid w:val="005F7990"/>
    <w:rsid w:val="0063739C"/>
    <w:rsid w:val="00661085"/>
    <w:rsid w:val="0073710F"/>
    <w:rsid w:val="00770F25"/>
    <w:rsid w:val="00774C74"/>
    <w:rsid w:val="007A35A8"/>
    <w:rsid w:val="007B0A85"/>
    <w:rsid w:val="007C674D"/>
    <w:rsid w:val="007C6A52"/>
    <w:rsid w:val="007E4956"/>
    <w:rsid w:val="00810E1F"/>
    <w:rsid w:val="0082043E"/>
    <w:rsid w:val="00852B20"/>
    <w:rsid w:val="00887812"/>
    <w:rsid w:val="008964B0"/>
    <w:rsid w:val="00897670"/>
    <w:rsid w:val="008B0E32"/>
    <w:rsid w:val="008E203A"/>
    <w:rsid w:val="008E2DBA"/>
    <w:rsid w:val="0091229C"/>
    <w:rsid w:val="00920221"/>
    <w:rsid w:val="00940E73"/>
    <w:rsid w:val="00952407"/>
    <w:rsid w:val="0097437B"/>
    <w:rsid w:val="0097508B"/>
    <w:rsid w:val="0098597D"/>
    <w:rsid w:val="009B0D72"/>
    <w:rsid w:val="009B21A9"/>
    <w:rsid w:val="009F619A"/>
    <w:rsid w:val="009F6DDE"/>
    <w:rsid w:val="009F77CA"/>
    <w:rsid w:val="00A1613A"/>
    <w:rsid w:val="00A2262A"/>
    <w:rsid w:val="00A33E91"/>
    <w:rsid w:val="00A370A8"/>
    <w:rsid w:val="00A51CA6"/>
    <w:rsid w:val="00A82A33"/>
    <w:rsid w:val="00AF6BFE"/>
    <w:rsid w:val="00B55262"/>
    <w:rsid w:val="00BC6682"/>
    <w:rsid w:val="00BD4753"/>
    <w:rsid w:val="00BD5CB1"/>
    <w:rsid w:val="00BE62EE"/>
    <w:rsid w:val="00C003BA"/>
    <w:rsid w:val="00C26236"/>
    <w:rsid w:val="00C333A6"/>
    <w:rsid w:val="00C36232"/>
    <w:rsid w:val="00C46878"/>
    <w:rsid w:val="00C646F6"/>
    <w:rsid w:val="00C86583"/>
    <w:rsid w:val="00C9238F"/>
    <w:rsid w:val="00C96307"/>
    <w:rsid w:val="00CB4A51"/>
    <w:rsid w:val="00CD4532"/>
    <w:rsid w:val="00CD47B0"/>
    <w:rsid w:val="00CE6104"/>
    <w:rsid w:val="00CE7918"/>
    <w:rsid w:val="00CE7E7E"/>
    <w:rsid w:val="00D0135A"/>
    <w:rsid w:val="00D03AC6"/>
    <w:rsid w:val="00D16163"/>
    <w:rsid w:val="00D31E76"/>
    <w:rsid w:val="00D4554C"/>
    <w:rsid w:val="00DB3FAD"/>
    <w:rsid w:val="00DF6C05"/>
    <w:rsid w:val="00E173A4"/>
    <w:rsid w:val="00E61C09"/>
    <w:rsid w:val="00E7546D"/>
    <w:rsid w:val="00EB3B58"/>
    <w:rsid w:val="00EC7359"/>
    <w:rsid w:val="00EE3054"/>
    <w:rsid w:val="00EF66F7"/>
    <w:rsid w:val="00F00606"/>
    <w:rsid w:val="00F01256"/>
    <w:rsid w:val="00F6558E"/>
    <w:rsid w:val="00FC7475"/>
    <w:rsid w:val="00FD48D9"/>
    <w:rsid w:val="00FE433B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B7AD21D-7328-4ED5-A71E-978648F2428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3</Pages>
  <Words>272</Words>
  <Characters>1659</Characters>
  <Application>Microsoft Office Word</Application>
  <DocSecurity>0</DocSecurity>
  <Lines>116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2024-06-09T08:01:00Z</dcterms:created>
  <dcterms:modified xsi:type="dcterms:W3CDTF">2024-06-09T08:03:00Z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GrammarlyDocumentId">
    <vt:lpwstr>a7f2cd8e6c7bdd704f22b432f9c928bf76673f197b1117355241bb775c95e6f6</vt:lpwstr>
  </property>
</Properties>
</file>