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2834"/>
        <w:gridCol w:w="1690"/>
        <w:gridCol w:w="3126"/>
      </w:tblGrid>
      <w:tr w:rsidR="00DC1AF8" w:rsidRPr="005E19AD" w14:paraId="0FB66E7B" w14:textId="77777777" w:rsidTr="00846A6E">
        <w:tc>
          <w:tcPr>
            <w:tcW w:w="913" w:type="pct"/>
            <w:vAlign w:val="center"/>
          </w:tcPr>
          <w:p w14:paraId="57FD3F07" w14:textId="77777777" w:rsidR="00DC1AF8" w:rsidRPr="005E19AD" w:rsidRDefault="00DC1AF8" w:rsidP="009E6C91">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2967D72C" w14:textId="5FBBEF61" w:rsidR="00DC1AF8" w:rsidRPr="00C333A6" w:rsidRDefault="002B27F6" w:rsidP="0078682B">
            <w:pPr>
              <w:spacing w:before="240"/>
              <w:rPr>
                <w:rFonts w:ascii="Times New Roman" w:hAnsi="Times New Roman" w:cs="Times New Roman"/>
              </w:rPr>
            </w:pPr>
            <w:r w:rsidRPr="002B27F6">
              <w:rPr>
                <w:rFonts w:ascii="Times New Roman" w:hAnsi="Times New Roman" w:cs="Times New Roman"/>
              </w:rPr>
              <w:t>Arduino, Sensors, and IoT-Based Coal Mining Safety System for Bangladesh</w:t>
            </w:r>
          </w:p>
        </w:tc>
      </w:tr>
      <w:tr w:rsidR="00DC1AF8" w:rsidRPr="005E19AD" w14:paraId="00F0F19B" w14:textId="77777777" w:rsidTr="00846A6E">
        <w:tc>
          <w:tcPr>
            <w:tcW w:w="913" w:type="pct"/>
            <w:vAlign w:val="center"/>
          </w:tcPr>
          <w:p w14:paraId="64B920B3" w14:textId="77777777" w:rsidR="00DC1AF8" w:rsidRPr="005E19AD" w:rsidRDefault="00DC1AF8" w:rsidP="009E6C91">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2D285FD3" w14:textId="4B49786F" w:rsidR="00DC1AF8" w:rsidRPr="000C3726" w:rsidRDefault="002B27F6" w:rsidP="009E6C91">
            <w:pPr>
              <w:spacing w:before="240"/>
              <w:rPr>
                <w:rFonts w:ascii="Times New Roman" w:hAnsi="Times New Roman" w:cs="Times New Roman"/>
              </w:rPr>
            </w:pPr>
            <w:r w:rsidRPr="002B27F6">
              <w:rPr>
                <w:rFonts w:ascii="Times New Roman" w:hAnsi="Times New Roman" w:cs="Times New Roman"/>
              </w:rPr>
              <w:t>Md. Rais Uddin Mollah</w:t>
            </w:r>
            <w:r>
              <w:rPr>
                <w:rFonts w:ascii="Times New Roman" w:hAnsi="Times New Roman" w:cs="Times New Roman"/>
              </w:rPr>
              <w:t>,</w:t>
            </w:r>
            <w:r w:rsidRPr="002B27F6">
              <w:rPr>
                <w:rFonts w:ascii="Times New Roman" w:hAnsi="Times New Roman" w:cs="Times New Roman"/>
              </w:rPr>
              <w:t xml:space="preserve"> Md. Habib A Hasan</w:t>
            </w:r>
            <w:r>
              <w:rPr>
                <w:rFonts w:ascii="Times New Roman" w:hAnsi="Times New Roman" w:cs="Times New Roman"/>
              </w:rPr>
              <w:t>,</w:t>
            </w:r>
            <w:r w:rsidRPr="002B27F6">
              <w:rPr>
                <w:rFonts w:ascii="Times New Roman" w:hAnsi="Times New Roman" w:cs="Times New Roman"/>
              </w:rPr>
              <w:t xml:space="preserve"> Md. Abu </w:t>
            </w:r>
            <w:proofErr w:type="spellStart"/>
            <w:r w:rsidRPr="002B27F6">
              <w:rPr>
                <w:rFonts w:ascii="Times New Roman" w:hAnsi="Times New Roman" w:cs="Times New Roman"/>
              </w:rPr>
              <w:t>Rubayat</w:t>
            </w:r>
            <w:proofErr w:type="spellEnd"/>
            <w:r w:rsidRPr="002B27F6">
              <w:rPr>
                <w:rFonts w:ascii="Times New Roman" w:hAnsi="Times New Roman" w:cs="Times New Roman"/>
              </w:rPr>
              <w:t xml:space="preserve"> </w:t>
            </w:r>
            <w:proofErr w:type="spellStart"/>
            <w:r w:rsidRPr="002B27F6">
              <w:rPr>
                <w:rFonts w:ascii="Times New Roman" w:hAnsi="Times New Roman" w:cs="Times New Roman"/>
              </w:rPr>
              <w:t>Rokon</w:t>
            </w:r>
            <w:proofErr w:type="spellEnd"/>
            <w:r>
              <w:rPr>
                <w:rFonts w:ascii="Times New Roman" w:hAnsi="Times New Roman" w:cs="Times New Roman"/>
              </w:rPr>
              <w:t>,</w:t>
            </w:r>
            <w:r w:rsidRPr="002B27F6">
              <w:rPr>
                <w:rFonts w:ascii="Times New Roman" w:hAnsi="Times New Roman" w:cs="Times New Roman"/>
              </w:rPr>
              <w:t xml:space="preserve"> Md. </w:t>
            </w:r>
            <w:proofErr w:type="spellStart"/>
            <w:r w:rsidRPr="002B27F6">
              <w:rPr>
                <w:rFonts w:ascii="Times New Roman" w:hAnsi="Times New Roman" w:cs="Times New Roman"/>
              </w:rPr>
              <w:t>Sakilur</w:t>
            </w:r>
            <w:proofErr w:type="spellEnd"/>
            <w:r w:rsidRPr="002B27F6">
              <w:rPr>
                <w:rFonts w:ascii="Times New Roman" w:hAnsi="Times New Roman" w:cs="Times New Roman"/>
              </w:rPr>
              <w:t xml:space="preserve"> Rahman Roky</w:t>
            </w:r>
            <w:r>
              <w:rPr>
                <w:rFonts w:ascii="Times New Roman" w:hAnsi="Times New Roman" w:cs="Times New Roman"/>
              </w:rPr>
              <w:t>,</w:t>
            </w:r>
            <w:r w:rsidR="0088108A">
              <w:rPr>
                <w:rFonts w:ascii="Times New Roman" w:hAnsi="Times New Roman" w:cs="Times New Roman"/>
              </w:rPr>
              <w:t xml:space="preserve"> </w:t>
            </w:r>
            <w:r w:rsidR="0088108A" w:rsidRPr="00BB3072">
              <w:rPr>
                <w:rFonts w:ascii="Times New Roman" w:hAnsi="Times New Roman" w:cs="Times New Roman"/>
              </w:rPr>
              <w:t>and</w:t>
            </w:r>
            <w:r w:rsidR="0088108A" w:rsidRPr="004F6C04">
              <w:rPr>
                <w:rFonts w:ascii="Times New Roman" w:hAnsi="Times New Roman" w:cs="Times New Roman"/>
              </w:rPr>
              <w:t xml:space="preserve"> </w:t>
            </w:r>
            <w:r w:rsidR="00DC1AF8" w:rsidRPr="004F6C04">
              <w:rPr>
                <w:rFonts w:ascii="Times New Roman" w:hAnsi="Times New Roman" w:cs="Times New Roman"/>
              </w:rPr>
              <w:t>Muhibul Haque Bhuyan</w:t>
            </w:r>
          </w:p>
        </w:tc>
      </w:tr>
      <w:tr w:rsidR="00DC1AF8" w:rsidRPr="005E19AD" w14:paraId="1CDD45C3" w14:textId="77777777" w:rsidTr="00846A6E">
        <w:tc>
          <w:tcPr>
            <w:tcW w:w="913" w:type="pct"/>
            <w:vAlign w:val="center"/>
          </w:tcPr>
          <w:p w14:paraId="36717384"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39696F3D"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DC1AF8" w:rsidRPr="005E19AD" w14:paraId="2210D243" w14:textId="77777777" w:rsidTr="00846A6E">
        <w:tc>
          <w:tcPr>
            <w:tcW w:w="913" w:type="pct"/>
            <w:vAlign w:val="center"/>
          </w:tcPr>
          <w:p w14:paraId="6FCA1211"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36241A46" w14:textId="650D63EB" w:rsidR="00DC1AF8" w:rsidRPr="005E19AD" w:rsidRDefault="00846A6E" w:rsidP="009E6C91">
            <w:pPr>
              <w:spacing w:before="240"/>
              <w:rPr>
                <w:rFonts w:ascii="Times New Roman" w:hAnsi="Times New Roman" w:cs="Times New Roman"/>
              </w:rPr>
            </w:pPr>
            <w:r w:rsidRPr="00846A6E">
              <w:rPr>
                <w:rFonts w:ascii="Times New Roman" w:hAnsi="Times New Roman" w:cs="Times New Roman"/>
              </w:rPr>
              <w:t xml:space="preserve">Proceedings of the </w:t>
            </w:r>
            <w:r w:rsidR="002B27F6">
              <w:rPr>
                <w:rFonts w:ascii="Times New Roman" w:hAnsi="Times New Roman" w:cs="Times New Roman"/>
              </w:rPr>
              <w:t>4</w:t>
            </w:r>
            <w:r w:rsidR="002B27F6" w:rsidRPr="002B27F6">
              <w:rPr>
                <w:rFonts w:ascii="Times New Roman" w:hAnsi="Times New Roman" w:cs="Times New Roman"/>
                <w:vertAlign w:val="superscript"/>
              </w:rPr>
              <w:t>th</w:t>
            </w:r>
            <w:r w:rsidR="002B27F6">
              <w:rPr>
                <w:rFonts w:ascii="Times New Roman" w:hAnsi="Times New Roman" w:cs="Times New Roman"/>
              </w:rPr>
              <w:t xml:space="preserve"> </w:t>
            </w:r>
            <w:r w:rsidR="002B27F6" w:rsidRPr="002B27F6">
              <w:rPr>
                <w:rFonts w:ascii="Times New Roman" w:hAnsi="Times New Roman" w:cs="Times New Roman"/>
              </w:rPr>
              <w:t>International Conference on Electrical, Computer and Communication Engineering (ECCE)</w:t>
            </w:r>
          </w:p>
        </w:tc>
      </w:tr>
      <w:tr w:rsidR="00DC1AF8" w:rsidRPr="005E19AD" w14:paraId="4963AA5B" w14:textId="77777777" w:rsidTr="00846A6E">
        <w:tc>
          <w:tcPr>
            <w:tcW w:w="913" w:type="pct"/>
            <w:vAlign w:val="center"/>
          </w:tcPr>
          <w:p w14:paraId="7A5F1E37"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E1727EE"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Conference Proceedings</w:t>
            </w:r>
          </w:p>
        </w:tc>
      </w:tr>
      <w:tr w:rsidR="00DC1AF8" w:rsidRPr="005E19AD" w14:paraId="0C604B36" w14:textId="77777777" w:rsidTr="00846A6E">
        <w:tc>
          <w:tcPr>
            <w:tcW w:w="913" w:type="pct"/>
            <w:vAlign w:val="center"/>
          </w:tcPr>
          <w:p w14:paraId="0F8B372F"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Volume:</w:t>
            </w:r>
          </w:p>
        </w:tc>
        <w:tc>
          <w:tcPr>
            <w:tcW w:w="1514" w:type="pct"/>
            <w:tcBorders>
              <w:bottom w:val="single" w:sz="4" w:space="0" w:color="auto"/>
            </w:tcBorders>
            <w:vAlign w:val="bottom"/>
          </w:tcPr>
          <w:p w14:paraId="6AD0BC8B" w14:textId="3631BFB4" w:rsidR="00DC1AF8" w:rsidRPr="005E19AD" w:rsidRDefault="002B27F6" w:rsidP="009E6C91">
            <w:pPr>
              <w:spacing w:before="240"/>
              <w:rPr>
                <w:rFonts w:ascii="Times New Roman" w:hAnsi="Times New Roman" w:cs="Times New Roman"/>
              </w:rPr>
            </w:pPr>
            <w:r>
              <w:rPr>
                <w:rFonts w:ascii="Times New Roman" w:hAnsi="Times New Roman" w:cs="Times New Roman"/>
              </w:rPr>
              <w:t>4</w:t>
            </w:r>
          </w:p>
        </w:tc>
        <w:tc>
          <w:tcPr>
            <w:tcW w:w="903" w:type="pct"/>
            <w:vAlign w:val="bottom"/>
          </w:tcPr>
          <w:p w14:paraId="64DE22B8" w14:textId="77777777" w:rsidR="00DC1AF8" w:rsidRPr="005E19AD" w:rsidRDefault="00DC1AF8" w:rsidP="009E6C91">
            <w:pPr>
              <w:rPr>
                <w:rFonts w:ascii="Times New Roman" w:hAnsi="Times New Roman" w:cs="Times New Roman"/>
              </w:rPr>
            </w:pPr>
            <w:r w:rsidRPr="005E19AD">
              <w:rPr>
                <w:rFonts w:ascii="Times New Roman" w:hAnsi="Times New Roman" w:cs="Times New Roman"/>
              </w:rPr>
              <w:t>Issue</w:t>
            </w:r>
          </w:p>
        </w:tc>
        <w:tc>
          <w:tcPr>
            <w:tcW w:w="1670" w:type="pct"/>
            <w:tcBorders>
              <w:bottom w:val="single" w:sz="4" w:space="0" w:color="auto"/>
            </w:tcBorders>
            <w:vAlign w:val="bottom"/>
          </w:tcPr>
          <w:p w14:paraId="38E6E15C"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w:t>
            </w:r>
          </w:p>
        </w:tc>
      </w:tr>
      <w:tr w:rsidR="00DC1AF8" w:rsidRPr="005E19AD" w14:paraId="3BB86BEF" w14:textId="77777777" w:rsidTr="00846A6E">
        <w:tc>
          <w:tcPr>
            <w:tcW w:w="913" w:type="pct"/>
            <w:vAlign w:val="center"/>
          </w:tcPr>
          <w:p w14:paraId="6532005A"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4A445D34" w14:textId="77777777" w:rsidR="00DC1AF8" w:rsidRPr="005E19AD" w:rsidRDefault="00DC1AF8" w:rsidP="009E6C91">
            <w:pPr>
              <w:rPr>
                <w:rFonts w:ascii="Times New Roman" w:hAnsi="Times New Roman" w:cs="Times New Roman"/>
              </w:rPr>
            </w:pPr>
            <w:r>
              <w:rPr>
                <w:rFonts w:ascii="Times New Roman" w:hAnsi="Times New Roman" w:cs="Times New Roman"/>
              </w:rPr>
              <w:t>IEEE</w:t>
            </w:r>
          </w:p>
        </w:tc>
      </w:tr>
      <w:tr w:rsidR="00DC1AF8" w:rsidRPr="005E19AD" w14:paraId="7C7AF362" w14:textId="77777777" w:rsidTr="00846A6E">
        <w:tc>
          <w:tcPr>
            <w:tcW w:w="913" w:type="pct"/>
            <w:vAlign w:val="center"/>
          </w:tcPr>
          <w:p w14:paraId="2D1173B6"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1190D653" w14:textId="26DC07B3" w:rsidR="00DC1AF8" w:rsidRPr="00190B33" w:rsidRDefault="003807C1" w:rsidP="009E6C91">
            <w:pPr>
              <w:spacing w:before="240"/>
              <w:rPr>
                <w:rFonts w:ascii="Times New Roman" w:hAnsi="Times New Roman" w:cs="Times New Roman"/>
              </w:rPr>
            </w:pPr>
            <w:r w:rsidRPr="0088108A">
              <w:rPr>
                <w:rFonts w:ascii="Times New Roman" w:hAnsi="Times New Roman" w:cs="Times New Roman"/>
              </w:rPr>
              <w:t>2</w:t>
            </w:r>
            <w:r w:rsidR="002B27F6">
              <w:rPr>
                <w:rFonts w:ascii="Times New Roman" w:hAnsi="Times New Roman" w:cs="Times New Roman"/>
              </w:rPr>
              <w:t>9</w:t>
            </w:r>
            <w:r w:rsidRPr="0088108A">
              <w:rPr>
                <w:rFonts w:ascii="Times New Roman" w:hAnsi="Times New Roman" w:cs="Times New Roman"/>
              </w:rPr>
              <w:t xml:space="preserve"> </w:t>
            </w:r>
            <w:r w:rsidR="002B27F6">
              <w:rPr>
                <w:rFonts w:ascii="Times New Roman" w:hAnsi="Times New Roman" w:cs="Times New Roman"/>
              </w:rPr>
              <w:t>May</w:t>
            </w:r>
            <w:r w:rsidRPr="0088108A">
              <w:rPr>
                <w:rFonts w:ascii="Times New Roman" w:hAnsi="Times New Roman" w:cs="Times New Roman"/>
              </w:rPr>
              <w:t xml:space="preserve"> 202</w:t>
            </w:r>
            <w:r w:rsidR="002B27F6">
              <w:rPr>
                <w:rFonts w:ascii="Times New Roman" w:hAnsi="Times New Roman" w:cs="Times New Roman"/>
              </w:rPr>
              <w:t>5</w:t>
            </w:r>
          </w:p>
        </w:tc>
      </w:tr>
      <w:tr w:rsidR="00DC1AF8" w:rsidRPr="005E19AD" w14:paraId="56358BAC" w14:textId="77777777" w:rsidTr="00846A6E">
        <w:tc>
          <w:tcPr>
            <w:tcW w:w="913" w:type="pct"/>
            <w:vAlign w:val="center"/>
          </w:tcPr>
          <w:p w14:paraId="13D7F083"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5E329972"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w:t>
            </w:r>
          </w:p>
        </w:tc>
      </w:tr>
      <w:tr w:rsidR="00DC1AF8" w:rsidRPr="005E19AD" w14:paraId="28A19CF2" w14:textId="77777777" w:rsidTr="00846A6E">
        <w:tc>
          <w:tcPr>
            <w:tcW w:w="913" w:type="pct"/>
            <w:vAlign w:val="center"/>
          </w:tcPr>
          <w:p w14:paraId="5F3C167B"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1F375416" w14:textId="7B2C359D" w:rsidR="00DC1AF8" w:rsidRPr="00C333A6" w:rsidRDefault="00BC2EA5" w:rsidP="009E6C91">
            <w:pPr>
              <w:spacing w:before="240"/>
              <w:rPr>
                <w:rFonts w:ascii="Times New Roman" w:hAnsi="Times New Roman" w:cs="Times New Roman"/>
              </w:rPr>
            </w:pPr>
            <w:r w:rsidRPr="00BC2EA5">
              <w:rPr>
                <w:rFonts w:ascii="Times New Roman" w:hAnsi="Times New Roman" w:cs="Times New Roman"/>
              </w:rPr>
              <w:t>https://doi.org/10.1109/ECCE64574.2025.11013027</w:t>
            </w:r>
          </w:p>
        </w:tc>
      </w:tr>
      <w:tr w:rsidR="00DC1AF8" w:rsidRPr="005E19AD" w14:paraId="2D4D11E3" w14:textId="77777777" w:rsidTr="00846A6E">
        <w:tc>
          <w:tcPr>
            <w:tcW w:w="913" w:type="pct"/>
            <w:vAlign w:val="center"/>
          </w:tcPr>
          <w:p w14:paraId="5B0EB84B"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5EC100EB" w14:textId="500856FB" w:rsidR="00DC1AF8" w:rsidRPr="005E19AD" w:rsidRDefault="00BC2EA5" w:rsidP="009E6C91">
            <w:pPr>
              <w:spacing w:before="240"/>
              <w:rPr>
                <w:rFonts w:ascii="Times New Roman" w:hAnsi="Times New Roman" w:cs="Times New Roman"/>
              </w:rPr>
            </w:pPr>
            <w:r w:rsidRPr="00BC2EA5">
              <w:rPr>
                <w:rFonts w:ascii="Times New Roman" w:hAnsi="Times New Roman" w:cs="Times New Roman"/>
              </w:rPr>
              <w:t>https://ieeexplore.ieee.org/document/11013027</w:t>
            </w:r>
          </w:p>
        </w:tc>
      </w:tr>
      <w:tr w:rsidR="00DC1AF8" w:rsidRPr="005E19AD" w14:paraId="4351937B" w14:textId="77777777" w:rsidTr="00846A6E">
        <w:tc>
          <w:tcPr>
            <w:tcW w:w="913" w:type="pct"/>
            <w:vAlign w:val="center"/>
          </w:tcPr>
          <w:p w14:paraId="00B3F521"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06196F6B" w14:textId="77777777" w:rsidR="00BC2EA5" w:rsidRDefault="00BC2EA5" w:rsidP="0088108A">
            <w:pPr>
              <w:rPr>
                <w:rFonts w:ascii="Times New Roman" w:hAnsi="Times New Roman" w:cs="Times New Roman"/>
              </w:rPr>
            </w:pPr>
            <w:r>
              <w:rPr>
                <w:rFonts w:ascii="Times New Roman" w:hAnsi="Times New Roman" w:cs="Times New Roman"/>
              </w:rPr>
              <w:t xml:space="preserve">Conference Website: </w:t>
            </w:r>
            <w:r w:rsidRPr="00BC2EA5">
              <w:rPr>
                <w:rFonts w:ascii="Times New Roman" w:hAnsi="Times New Roman" w:cs="Times New Roman"/>
              </w:rPr>
              <w:t>https://ecce2025.cuet.ac.bd/</w:t>
            </w:r>
          </w:p>
          <w:p w14:paraId="12CFA74B" w14:textId="39C2ED61" w:rsidR="00DC1AF8" w:rsidRPr="005E19AD" w:rsidRDefault="00DC1AF8" w:rsidP="0088108A">
            <w:pPr>
              <w:rPr>
                <w:rFonts w:ascii="Times New Roman" w:hAnsi="Times New Roman" w:cs="Times New Roman"/>
              </w:rPr>
            </w:pPr>
            <w:r>
              <w:rPr>
                <w:rFonts w:ascii="Times New Roman" w:hAnsi="Times New Roman" w:cs="Times New Roman"/>
              </w:rPr>
              <w:t xml:space="preserve">Place: </w:t>
            </w:r>
            <w:r w:rsidR="00BC2EA5">
              <w:rPr>
                <w:rFonts w:ascii="Times New Roman" w:hAnsi="Times New Roman" w:cs="Times New Roman"/>
              </w:rPr>
              <w:t>C</w:t>
            </w:r>
            <w:r>
              <w:rPr>
                <w:rFonts w:ascii="Times New Roman" w:hAnsi="Times New Roman" w:cs="Times New Roman"/>
              </w:rPr>
              <w:t xml:space="preserve">UET, </w:t>
            </w:r>
            <w:r w:rsidR="00BC2EA5" w:rsidRPr="00BC2EA5">
              <w:rPr>
                <w:rFonts w:ascii="Times New Roman" w:hAnsi="Times New Roman" w:cs="Times New Roman"/>
              </w:rPr>
              <w:t>Chittagong, Bangladesh</w:t>
            </w:r>
            <w:r>
              <w:rPr>
                <w:rFonts w:ascii="Times New Roman" w:hAnsi="Times New Roman" w:cs="Times New Roman"/>
              </w:rPr>
              <w:t xml:space="preserve">, </w:t>
            </w:r>
            <w:r w:rsidR="00846A6E">
              <w:rPr>
                <w:rFonts w:ascii="Times New Roman" w:hAnsi="Times New Roman" w:cs="Times New Roman"/>
              </w:rPr>
              <w:t xml:space="preserve">pp. 1-6 </w:t>
            </w:r>
            <w:r>
              <w:rPr>
                <w:rFonts w:ascii="Times New Roman" w:hAnsi="Times New Roman" w:cs="Times New Roman"/>
              </w:rPr>
              <w:t xml:space="preserve">Conference Date: </w:t>
            </w:r>
            <w:r w:rsidR="00BC2EA5" w:rsidRPr="00BC2EA5">
              <w:rPr>
                <w:rFonts w:ascii="Times New Roman" w:hAnsi="Times New Roman" w:cs="Times New Roman"/>
              </w:rPr>
              <w:t>13-15 February 2025</w:t>
            </w:r>
            <w:r w:rsidR="003807C1">
              <w:rPr>
                <w:rFonts w:ascii="Times New Roman" w:hAnsi="Times New Roman" w:cs="Times New Roman"/>
              </w:rPr>
              <w:t>.</w:t>
            </w:r>
          </w:p>
        </w:tc>
      </w:tr>
      <w:tr w:rsidR="00DC1AF8" w:rsidRPr="005E19AD" w14:paraId="5C5E2244" w14:textId="77777777" w:rsidTr="00846A6E">
        <w:trPr>
          <w:trHeight w:val="54"/>
        </w:trPr>
        <w:tc>
          <w:tcPr>
            <w:tcW w:w="5000" w:type="pct"/>
            <w:gridSpan w:val="4"/>
            <w:shd w:val="clear" w:color="auto" w:fill="auto"/>
            <w:vAlign w:val="bottom"/>
          </w:tcPr>
          <w:p w14:paraId="2B93B39C" w14:textId="77777777" w:rsidR="00DC1AF8" w:rsidRPr="005E19AD" w:rsidRDefault="00DC1AF8" w:rsidP="009E6C91">
            <w:pPr>
              <w:rPr>
                <w:rFonts w:ascii="Times New Roman" w:hAnsi="Times New Roman" w:cs="Times New Roman"/>
                <w:b/>
                <w:sz w:val="8"/>
              </w:rPr>
            </w:pPr>
          </w:p>
        </w:tc>
      </w:tr>
    </w:tbl>
    <w:p w14:paraId="22556631" w14:textId="77777777" w:rsidR="00DC1AF8" w:rsidRPr="005E19AD" w:rsidRDefault="00DC1AF8" w:rsidP="00DC1AF8">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DC1AF8" w:rsidRPr="005E19AD" w14:paraId="6384AEC6" w14:textId="77777777" w:rsidTr="009E6C91">
        <w:tc>
          <w:tcPr>
            <w:tcW w:w="2356" w:type="pct"/>
            <w:tcBorders>
              <w:bottom w:val="single" w:sz="4" w:space="0" w:color="auto"/>
            </w:tcBorders>
            <w:vAlign w:val="bottom"/>
          </w:tcPr>
          <w:p w14:paraId="413E3753"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ADD369C" w14:textId="77777777" w:rsidR="00DC1AF8" w:rsidRPr="005E19AD" w:rsidRDefault="00DC1AF8" w:rsidP="009E6C91">
            <w:pPr>
              <w:spacing w:before="240"/>
              <w:rPr>
                <w:rFonts w:ascii="Times New Roman" w:hAnsi="Times New Roman" w:cs="Times New Roman"/>
              </w:rPr>
            </w:pPr>
          </w:p>
        </w:tc>
      </w:tr>
      <w:tr w:rsidR="00DC1AF8" w:rsidRPr="005E19AD" w14:paraId="7BDA4D37" w14:textId="77777777" w:rsidTr="009E6C91">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431D34B" w14:textId="77777777" w:rsidR="00DC1AF8" w:rsidRPr="005504D3" w:rsidRDefault="00DC1AF8" w:rsidP="009E6C91">
            <w:pPr>
              <w:rPr>
                <w:rFonts w:ascii="Times New Roman" w:hAnsi="Times New Roman" w:cs="Times New Roman"/>
              </w:rPr>
            </w:pPr>
          </w:p>
          <w:p w14:paraId="3683DDA1" w14:textId="23E16CD1" w:rsidR="00DC1AF8" w:rsidRPr="005E19AD" w:rsidRDefault="00DC1AF8" w:rsidP="00FE357D">
            <w:pPr>
              <w:rPr>
                <w:rFonts w:ascii="Times New Roman" w:hAnsi="Times New Roman" w:cs="Times New Roman"/>
              </w:rPr>
            </w:pPr>
            <w:r w:rsidRPr="005504D3">
              <w:rPr>
                <w:rFonts w:ascii="Times New Roman" w:hAnsi="Times New Roman" w:cs="Times New Roman"/>
              </w:rPr>
              <w:t>Abstract—</w:t>
            </w:r>
            <w:r w:rsidR="002B27F6" w:rsidRPr="002B27F6">
              <w:rPr>
                <w:rStyle w:val="markedcontent"/>
                <w:rFonts w:ascii="Times New Roman" w:hAnsi="Times New Roman" w:cs="Times New Roman"/>
              </w:rPr>
              <w:t>This paper introduces an IoT-based system to enhance safety in coal mining operations. The system addresses hazardous conditions, such as gas leaks, water accumulation, extreme temperatures, and humidity by monitoring such critical parameters in real-time. Sensors integrated with a microcontroller measure the gas levels, water levels, temperature, and humidity. The data collected is analyzed to identify potential hazards and trigger alerts. Traditional gas detection is augmented with a buzzer-based warning system. Laser-detection sensors ensure adequate lighting. To mitigate fire risks, email notifications are sent to designated personnel. Temperature readings and vibration sensor data are visualized on both a serial monitor and a web-based platform. This IoT-based solution significantly improves the safety and working conditions of coal mine workers</w:t>
            </w:r>
            <w:r w:rsidR="000036BD" w:rsidRPr="000036BD">
              <w:rPr>
                <w:rStyle w:val="markedcontent"/>
                <w:rFonts w:ascii="Times New Roman" w:hAnsi="Times New Roman" w:cs="Times New Roman"/>
              </w:rPr>
              <w:t>.</w:t>
            </w:r>
          </w:p>
        </w:tc>
      </w:tr>
    </w:tbl>
    <w:p w14:paraId="00D12E1F" w14:textId="77777777" w:rsidR="00DC1AF8" w:rsidRPr="00C55599" w:rsidRDefault="00DC1AF8" w:rsidP="00DC1AF8"/>
    <w:p w14:paraId="74721785" w14:textId="77777777" w:rsidR="00DC1AF8" w:rsidRPr="00C55599" w:rsidRDefault="00DC1AF8" w:rsidP="00C55599"/>
    <w:sectPr w:rsidR="00DC1AF8"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2B1A4" w14:textId="77777777" w:rsidR="00666E1C" w:rsidRDefault="00666E1C" w:rsidP="00C9238F">
      <w:pPr>
        <w:spacing w:after="0" w:line="240" w:lineRule="auto"/>
      </w:pPr>
      <w:r>
        <w:separator/>
      </w:r>
    </w:p>
  </w:endnote>
  <w:endnote w:type="continuationSeparator" w:id="0">
    <w:p w14:paraId="4D331594" w14:textId="77777777" w:rsidR="00666E1C" w:rsidRDefault="00666E1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EC41817-E8BA-4D16-AD46-FA67385567DE}"/>
    <w:embedBold r:id="rId2" w:fontKey="{7C9268D9-AEDC-4AF5-8C74-F26180B29642}"/>
    <w:embedItalic r:id="rId3" w:fontKey="{0648F5DC-3A8A-4A46-BE33-9491C2523607}"/>
  </w:font>
  <w:font w:name="Corbel">
    <w:panose1 w:val="020B0503020204020204"/>
    <w:charset w:val="00"/>
    <w:family w:val="swiss"/>
    <w:pitch w:val="variable"/>
    <w:sig w:usb0="A00002EF" w:usb1="4000A44B" w:usb2="00000000" w:usb3="00000000" w:csb0="0000019F" w:csb1="00000000"/>
    <w:embedRegular r:id="rId4" w:fontKey="{C086DDB7-0E92-45B8-B4C1-4F6226C9CB1D}"/>
    <w:embedBold r:id="rId5" w:fontKey="{264AEF00-8708-4BCF-B28D-4F5F94E46B0F}"/>
    <w:embedItalic r:id="rId6" w:fontKey="{642D8063-1C6A-4553-BCBD-77716675F391}"/>
  </w:font>
  <w:font w:name="Vrinda">
    <w:panose1 w:val="020B0502040204020203"/>
    <w:charset w:val="00"/>
    <w:family w:val="swiss"/>
    <w:pitch w:val="variable"/>
    <w:sig w:usb0="00010003" w:usb1="00000000" w:usb2="00000000" w:usb3="00000000" w:csb0="00000001" w:csb1="00000000"/>
    <w:embedRegular r:id="rId7" w:fontKey="{BD9CE254-6D6B-41A1-B9AA-4807CD391EEA}"/>
    <w:embedBold r:id="rId8" w:fontKey="{F9BB9DE3-E691-4455-97AB-887D7AEC1264}"/>
    <w:embedItalic r:id="rId9" w:fontKey="{F2E974F5-CEDA-42EE-B84B-4351D6457A1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60F6567-E20F-4AE9-8DC9-04BA4F1C88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D33ED" w14:textId="77777777" w:rsidR="00666E1C" w:rsidRDefault="00666E1C" w:rsidP="00C9238F">
      <w:pPr>
        <w:spacing w:after="0" w:line="240" w:lineRule="auto"/>
      </w:pPr>
      <w:r>
        <w:separator/>
      </w:r>
    </w:p>
  </w:footnote>
  <w:footnote w:type="continuationSeparator" w:id="0">
    <w:p w14:paraId="2BE89085" w14:textId="77777777" w:rsidR="00666E1C" w:rsidRDefault="00666E1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036BD"/>
    <w:rsid w:val="00010104"/>
    <w:rsid w:val="00015ADA"/>
    <w:rsid w:val="00023CF5"/>
    <w:rsid w:val="000355F3"/>
    <w:rsid w:val="00047BAF"/>
    <w:rsid w:val="00052382"/>
    <w:rsid w:val="000604F5"/>
    <w:rsid w:val="0006276F"/>
    <w:rsid w:val="00063E39"/>
    <w:rsid w:val="0006568A"/>
    <w:rsid w:val="00065A07"/>
    <w:rsid w:val="00067E3E"/>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4A0C"/>
    <w:rsid w:val="0014673A"/>
    <w:rsid w:val="00160AFA"/>
    <w:rsid w:val="001626AC"/>
    <w:rsid w:val="001671AE"/>
    <w:rsid w:val="001674CC"/>
    <w:rsid w:val="001727CA"/>
    <w:rsid w:val="001901D1"/>
    <w:rsid w:val="00190352"/>
    <w:rsid w:val="00190B33"/>
    <w:rsid w:val="001A6DB8"/>
    <w:rsid w:val="001C1302"/>
    <w:rsid w:val="001D18EF"/>
    <w:rsid w:val="001D3049"/>
    <w:rsid w:val="001D4EE4"/>
    <w:rsid w:val="001D5C61"/>
    <w:rsid w:val="001E4FCB"/>
    <w:rsid w:val="001F363C"/>
    <w:rsid w:val="001F5CF8"/>
    <w:rsid w:val="002013A6"/>
    <w:rsid w:val="002027DD"/>
    <w:rsid w:val="0020377B"/>
    <w:rsid w:val="0021786B"/>
    <w:rsid w:val="00225DE0"/>
    <w:rsid w:val="00235196"/>
    <w:rsid w:val="0024705F"/>
    <w:rsid w:val="00251006"/>
    <w:rsid w:val="00257185"/>
    <w:rsid w:val="00270CA4"/>
    <w:rsid w:val="00275689"/>
    <w:rsid w:val="00281C1A"/>
    <w:rsid w:val="00281DCC"/>
    <w:rsid w:val="0028400E"/>
    <w:rsid w:val="00292715"/>
    <w:rsid w:val="00296E80"/>
    <w:rsid w:val="002A4041"/>
    <w:rsid w:val="002B27F6"/>
    <w:rsid w:val="002B68E4"/>
    <w:rsid w:val="002C2DE1"/>
    <w:rsid w:val="002C56E6"/>
    <w:rsid w:val="002D3238"/>
    <w:rsid w:val="002E458B"/>
    <w:rsid w:val="002F6F88"/>
    <w:rsid w:val="00346749"/>
    <w:rsid w:val="00354F54"/>
    <w:rsid w:val="00361E11"/>
    <w:rsid w:val="00365499"/>
    <w:rsid w:val="0036700A"/>
    <w:rsid w:val="00367932"/>
    <w:rsid w:val="003807C1"/>
    <w:rsid w:val="00381DDB"/>
    <w:rsid w:val="00384CB2"/>
    <w:rsid w:val="003A74C0"/>
    <w:rsid w:val="003B77AB"/>
    <w:rsid w:val="003C129B"/>
    <w:rsid w:val="003C4192"/>
    <w:rsid w:val="003D3922"/>
    <w:rsid w:val="003D703E"/>
    <w:rsid w:val="003F0847"/>
    <w:rsid w:val="003F705D"/>
    <w:rsid w:val="0040090B"/>
    <w:rsid w:val="00403897"/>
    <w:rsid w:val="00413EEF"/>
    <w:rsid w:val="00421017"/>
    <w:rsid w:val="00422147"/>
    <w:rsid w:val="00422950"/>
    <w:rsid w:val="004319DD"/>
    <w:rsid w:val="00432CFC"/>
    <w:rsid w:val="0044598C"/>
    <w:rsid w:val="00445BF2"/>
    <w:rsid w:val="00457B05"/>
    <w:rsid w:val="0046302A"/>
    <w:rsid w:val="00465B4D"/>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E771F"/>
    <w:rsid w:val="005F2035"/>
    <w:rsid w:val="005F66BA"/>
    <w:rsid w:val="005F7990"/>
    <w:rsid w:val="00621AF5"/>
    <w:rsid w:val="00622CEC"/>
    <w:rsid w:val="00623181"/>
    <w:rsid w:val="006314FC"/>
    <w:rsid w:val="00636A9E"/>
    <w:rsid w:val="0063739C"/>
    <w:rsid w:val="006576A4"/>
    <w:rsid w:val="00664BE6"/>
    <w:rsid w:val="00666E1C"/>
    <w:rsid w:val="00680451"/>
    <w:rsid w:val="006A3DD4"/>
    <w:rsid w:val="006B67E6"/>
    <w:rsid w:val="006C2711"/>
    <w:rsid w:val="006D3589"/>
    <w:rsid w:val="007043B8"/>
    <w:rsid w:val="007177F7"/>
    <w:rsid w:val="007370FC"/>
    <w:rsid w:val="0075100D"/>
    <w:rsid w:val="00761453"/>
    <w:rsid w:val="0076671A"/>
    <w:rsid w:val="00770F25"/>
    <w:rsid w:val="007711F5"/>
    <w:rsid w:val="00774474"/>
    <w:rsid w:val="00774C74"/>
    <w:rsid w:val="00781782"/>
    <w:rsid w:val="0078682B"/>
    <w:rsid w:val="007870BD"/>
    <w:rsid w:val="0078748D"/>
    <w:rsid w:val="0079403B"/>
    <w:rsid w:val="007A35A8"/>
    <w:rsid w:val="007A682B"/>
    <w:rsid w:val="007B0A85"/>
    <w:rsid w:val="007C6A52"/>
    <w:rsid w:val="007D0048"/>
    <w:rsid w:val="007D3755"/>
    <w:rsid w:val="007E232B"/>
    <w:rsid w:val="007E3108"/>
    <w:rsid w:val="007E4956"/>
    <w:rsid w:val="007F093C"/>
    <w:rsid w:val="007F1DE5"/>
    <w:rsid w:val="008044FD"/>
    <w:rsid w:val="0082043E"/>
    <w:rsid w:val="0083208F"/>
    <w:rsid w:val="008357C7"/>
    <w:rsid w:val="00846A6E"/>
    <w:rsid w:val="00852B20"/>
    <w:rsid w:val="00875BD4"/>
    <w:rsid w:val="0088108A"/>
    <w:rsid w:val="00882E49"/>
    <w:rsid w:val="00887812"/>
    <w:rsid w:val="008948F9"/>
    <w:rsid w:val="00897670"/>
    <w:rsid w:val="008A2F1C"/>
    <w:rsid w:val="008B0E32"/>
    <w:rsid w:val="008B3FE5"/>
    <w:rsid w:val="008B6E9A"/>
    <w:rsid w:val="008C20AA"/>
    <w:rsid w:val="008D5541"/>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C2B"/>
    <w:rsid w:val="009A0E07"/>
    <w:rsid w:val="009D53BF"/>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A2A0A"/>
    <w:rsid w:val="00AB3DA8"/>
    <w:rsid w:val="00AC0940"/>
    <w:rsid w:val="00AC3790"/>
    <w:rsid w:val="00AD0AE8"/>
    <w:rsid w:val="00AD48A7"/>
    <w:rsid w:val="00AE4A05"/>
    <w:rsid w:val="00AF00BB"/>
    <w:rsid w:val="00AF4799"/>
    <w:rsid w:val="00AF6BFE"/>
    <w:rsid w:val="00B107D0"/>
    <w:rsid w:val="00B176D5"/>
    <w:rsid w:val="00B33EA0"/>
    <w:rsid w:val="00B43996"/>
    <w:rsid w:val="00BA1450"/>
    <w:rsid w:val="00BA17C8"/>
    <w:rsid w:val="00BA4C93"/>
    <w:rsid w:val="00BB3072"/>
    <w:rsid w:val="00BC2EA5"/>
    <w:rsid w:val="00BC6682"/>
    <w:rsid w:val="00BD1695"/>
    <w:rsid w:val="00BD452C"/>
    <w:rsid w:val="00BD4753"/>
    <w:rsid w:val="00BD5CB1"/>
    <w:rsid w:val="00BE2DE5"/>
    <w:rsid w:val="00BE62EE"/>
    <w:rsid w:val="00BE6F97"/>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4C6B"/>
    <w:rsid w:val="00D55143"/>
    <w:rsid w:val="00D72D90"/>
    <w:rsid w:val="00D82C23"/>
    <w:rsid w:val="00D84096"/>
    <w:rsid w:val="00D95F65"/>
    <w:rsid w:val="00DA3F00"/>
    <w:rsid w:val="00DA633E"/>
    <w:rsid w:val="00DB3FAD"/>
    <w:rsid w:val="00DB51F9"/>
    <w:rsid w:val="00DC1AF8"/>
    <w:rsid w:val="00DE2886"/>
    <w:rsid w:val="00DF217E"/>
    <w:rsid w:val="00E00438"/>
    <w:rsid w:val="00E05873"/>
    <w:rsid w:val="00E1080D"/>
    <w:rsid w:val="00E20CAF"/>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2621"/>
    <w:rsid w:val="00F6558E"/>
    <w:rsid w:val="00F70D7A"/>
    <w:rsid w:val="00F931ED"/>
    <w:rsid w:val="00FA4D25"/>
    <w:rsid w:val="00FB24C1"/>
    <w:rsid w:val="00FB73AF"/>
    <w:rsid w:val="00FC1864"/>
    <w:rsid w:val="00FC7475"/>
    <w:rsid w:val="00FD48D9"/>
    <w:rsid w:val="00FD4B8A"/>
    <w:rsid w:val="00FD67F0"/>
    <w:rsid w:val="00FE357D"/>
    <w:rsid w:val="00FE78A0"/>
    <w:rsid w:val="00FF0243"/>
    <w:rsid w:val="00FF17AE"/>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C2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203</Words>
  <Characters>1456</Characters>
  <Application>Microsoft Office Word</Application>
  <DocSecurity>0</DocSecurity>
  <Lines>58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2025-05-31T03:11:00Z</dcterms:created>
  <dcterms:modified xsi:type="dcterms:W3CDTF">2025-05-31T03:18:00Z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38ee15f7f672e5d5f96d1dbde458d48ddb27115f3ca194215af57c8fa58ae731</vt:lpwstr>
  </property>
</Properties>
</file>