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192" w:type="pct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0"/>
        <w:gridCol w:w="2815"/>
        <w:gridCol w:w="1821"/>
        <w:gridCol w:w="3283"/>
      </w:tblGrid>
      <w:tr w:rsidR="004658A9" w:rsidRPr="005E19AD" w14:paraId="70A90C07" w14:textId="77777777" w:rsidTr="00E41D68">
        <w:tc>
          <w:tcPr>
            <w:tcW w:w="926" w:type="pct"/>
            <w:vAlign w:val="center"/>
          </w:tcPr>
          <w:p w14:paraId="0E00B23A" w14:textId="77777777" w:rsidR="004658A9" w:rsidRPr="005E19AD" w:rsidRDefault="004658A9" w:rsidP="00E41D68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4BC21B95" w14:textId="03D05005" w:rsidR="004658A9" w:rsidRPr="006633C4" w:rsidRDefault="00FF6CA1" w:rsidP="00E41D68">
            <w:pPr>
              <w:spacing w:before="240"/>
              <w:rPr>
                <w:rFonts w:ascii="Times New Roman" w:hAnsi="Times New Roman" w:cs="Times New Roman"/>
              </w:rPr>
            </w:pPr>
            <w:r w:rsidRPr="00FF6CA1">
              <w:rPr>
                <w:rFonts w:ascii="Times New Roman" w:hAnsi="Times New Roman" w:cs="Times New Roman"/>
                <w:kern w:val="48"/>
              </w:rPr>
              <w:t>Harvesting Solar Power for IoT-Driven Water Purification and Monitoring Systems</w:t>
            </w:r>
          </w:p>
        </w:tc>
      </w:tr>
      <w:tr w:rsidR="004658A9" w:rsidRPr="005E19AD" w14:paraId="4671C512" w14:textId="77777777" w:rsidTr="00E41D68">
        <w:tc>
          <w:tcPr>
            <w:tcW w:w="926" w:type="pct"/>
            <w:vAlign w:val="center"/>
          </w:tcPr>
          <w:p w14:paraId="203F4DC6" w14:textId="77777777" w:rsidR="004658A9" w:rsidRPr="005E19AD" w:rsidRDefault="004658A9" w:rsidP="00E41D68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379767B1" w14:textId="1FE0F1AF" w:rsidR="004658A9" w:rsidRPr="000C3726" w:rsidRDefault="00FF6CA1" w:rsidP="00E41D68">
            <w:pPr>
              <w:spacing w:before="240"/>
              <w:rPr>
                <w:rFonts w:ascii="Times New Roman" w:hAnsi="Times New Roman" w:cs="Times New Roman"/>
              </w:rPr>
            </w:pPr>
            <w:r w:rsidRPr="00FF6CA1">
              <w:rPr>
                <w:rFonts w:ascii="Times New Roman" w:hAnsi="Times New Roman" w:cs="Times New Roman"/>
              </w:rPr>
              <w:t>Redowan Ahmed; Tarifuzzaman Riyad; Ahsanul Haque</w:t>
            </w:r>
            <w:r w:rsidR="004658A9" w:rsidRPr="00EC2F5D">
              <w:rPr>
                <w:rFonts w:ascii="Times New Roman" w:hAnsi="Times New Roman" w:cs="Times New Roman"/>
              </w:rPr>
              <w:t>; Muhibul Haque Bhuyan</w:t>
            </w:r>
          </w:p>
        </w:tc>
      </w:tr>
      <w:tr w:rsidR="004658A9" w:rsidRPr="005E19AD" w14:paraId="30A0F2E1" w14:textId="77777777" w:rsidTr="00E41D68">
        <w:tc>
          <w:tcPr>
            <w:tcW w:w="926" w:type="pct"/>
            <w:vAlign w:val="center"/>
          </w:tcPr>
          <w:p w14:paraId="15A2203A" w14:textId="77777777" w:rsidR="004658A9" w:rsidRPr="000B26A5" w:rsidRDefault="004658A9" w:rsidP="00E41D68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07BB1F00" w14:textId="77777777" w:rsidR="004658A9" w:rsidRPr="005E19AD" w:rsidRDefault="004658A9" w:rsidP="00E41D68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muhibulhb</w:t>
            </w:r>
            <w:r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4658A9" w:rsidRPr="005E19AD" w14:paraId="4A205240" w14:textId="77777777" w:rsidTr="00E41D68">
        <w:tc>
          <w:tcPr>
            <w:tcW w:w="926" w:type="pct"/>
            <w:vAlign w:val="center"/>
          </w:tcPr>
          <w:p w14:paraId="29927E34" w14:textId="77777777" w:rsidR="004658A9" w:rsidRPr="000B26A5" w:rsidRDefault="004658A9" w:rsidP="00E41D68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740049E9" w14:textId="0A95D743" w:rsidR="004658A9" w:rsidRPr="005E19AD" w:rsidRDefault="004658A9" w:rsidP="00E41D68">
            <w:pPr>
              <w:spacing w:before="240"/>
              <w:rPr>
                <w:rFonts w:ascii="Times New Roman" w:hAnsi="Times New Roman" w:cs="Times New Roman"/>
              </w:rPr>
            </w:pPr>
            <w:r w:rsidRPr="00E16844">
              <w:rPr>
                <w:rFonts w:ascii="Times New Roman" w:hAnsi="Times New Roman" w:cs="Times New Roman"/>
              </w:rPr>
              <w:t xml:space="preserve">Proceedings of the </w:t>
            </w:r>
            <w:r w:rsidRPr="00EC2F5D">
              <w:rPr>
                <w:rFonts w:ascii="Times New Roman" w:hAnsi="Times New Roman" w:cs="Times New Roman"/>
              </w:rPr>
              <w:t>2025 4</w:t>
            </w:r>
            <w:r w:rsidRPr="00EC2F5D">
              <w:rPr>
                <w:rFonts w:ascii="Times New Roman" w:hAnsi="Times New Roman" w:cs="Times New Roman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C2F5D">
              <w:rPr>
                <w:rFonts w:ascii="Times New Roman" w:hAnsi="Times New Roman" w:cs="Times New Roman"/>
              </w:rPr>
              <w:t xml:space="preserve">International Conference on </w:t>
            </w:r>
            <w:r w:rsidR="006633C4" w:rsidRPr="006633C4">
              <w:rPr>
                <w:rFonts w:ascii="Times New Roman" w:hAnsi="Times New Roman" w:cs="Times New Roman"/>
              </w:rPr>
              <w:t>Innovations in Science, Engineering and Technology (ICISET)</w:t>
            </w:r>
          </w:p>
        </w:tc>
      </w:tr>
      <w:tr w:rsidR="004658A9" w:rsidRPr="005E19AD" w14:paraId="654C32BE" w14:textId="77777777" w:rsidTr="00E41D68">
        <w:tc>
          <w:tcPr>
            <w:tcW w:w="926" w:type="pct"/>
            <w:vAlign w:val="center"/>
          </w:tcPr>
          <w:p w14:paraId="55003C96" w14:textId="77777777" w:rsidR="004658A9" w:rsidRPr="000B26A5" w:rsidRDefault="004658A9" w:rsidP="00E41D68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05213072" w14:textId="77777777" w:rsidR="004658A9" w:rsidRPr="005E19AD" w:rsidRDefault="004658A9" w:rsidP="00E41D68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Conference Proceedings</w:t>
            </w:r>
          </w:p>
        </w:tc>
      </w:tr>
      <w:tr w:rsidR="004658A9" w:rsidRPr="005E19AD" w14:paraId="7CEAA1C0" w14:textId="77777777" w:rsidTr="00E41D68">
        <w:tc>
          <w:tcPr>
            <w:tcW w:w="926" w:type="pct"/>
            <w:vAlign w:val="center"/>
          </w:tcPr>
          <w:p w14:paraId="37439F1B" w14:textId="77777777" w:rsidR="004658A9" w:rsidRPr="000B26A5" w:rsidRDefault="004658A9" w:rsidP="00E41D68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Volume:</w:t>
            </w:r>
          </w:p>
        </w:tc>
        <w:tc>
          <w:tcPr>
            <w:tcW w:w="1448" w:type="pct"/>
            <w:tcBorders>
              <w:bottom w:val="single" w:sz="4" w:space="0" w:color="auto"/>
            </w:tcBorders>
            <w:vAlign w:val="bottom"/>
          </w:tcPr>
          <w:p w14:paraId="383BA0DB" w14:textId="2B7EECE7" w:rsidR="004658A9" w:rsidRPr="005E19AD" w:rsidRDefault="00076D26" w:rsidP="00E41D68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937" w:type="pct"/>
            <w:vAlign w:val="bottom"/>
          </w:tcPr>
          <w:p w14:paraId="6296C76D" w14:textId="77777777" w:rsidR="004658A9" w:rsidRPr="005E19AD" w:rsidRDefault="004658A9" w:rsidP="00E41D68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689" w:type="pct"/>
            <w:tcBorders>
              <w:bottom w:val="single" w:sz="4" w:space="0" w:color="auto"/>
            </w:tcBorders>
            <w:vAlign w:val="bottom"/>
          </w:tcPr>
          <w:p w14:paraId="4D6D8095" w14:textId="77777777" w:rsidR="004658A9" w:rsidRPr="005E19AD" w:rsidRDefault="004658A9" w:rsidP="00E41D68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658A9" w:rsidRPr="005E19AD" w14:paraId="08803044" w14:textId="77777777" w:rsidTr="00E41D68">
        <w:tc>
          <w:tcPr>
            <w:tcW w:w="926" w:type="pct"/>
            <w:vAlign w:val="center"/>
          </w:tcPr>
          <w:p w14:paraId="504C49D8" w14:textId="77777777" w:rsidR="004658A9" w:rsidRPr="000B26A5" w:rsidRDefault="004658A9" w:rsidP="00E41D68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19B9D07E" w14:textId="77777777" w:rsidR="004658A9" w:rsidRPr="005E19AD" w:rsidRDefault="004658A9" w:rsidP="00E41D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IEEE</w:t>
            </w:r>
          </w:p>
        </w:tc>
      </w:tr>
      <w:tr w:rsidR="004658A9" w:rsidRPr="005E19AD" w14:paraId="365A03A8" w14:textId="77777777" w:rsidTr="00E41D68">
        <w:tc>
          <w:tcPr>
            <w:tcW w:w="926" w:type="pct"/>
            <w:vAlign w:val="center"/>
          </w:tcPr>
          <w:p w14:paraId="38C866E9" w14:textId="77777777" w:rsidR="004658A9" w:rsidRPr="000B26A5" w:rsidRDefault="004658A9" w:rsidP="00E41D68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7B20DA0C" w14:textId="6C86F98F" w:rsidR="004658A9" w:rsidRPr="005E19AD" w:rsidRDefault="00076D26" w:rsidP="00E41D68">
            <w:pPr>
              <w:spacing w:before="240"/>
              <w:rPr>
                <w:rFonts w:ascii="Times New Roman" w:hAnsi="Times New Roman" w:cs="Times New Roman"/>
              </w:rPr>
            </w:pPr>
            <w:r w:rsidRPr="00076D26">
              <w:rPr>
                <w:rFonts w:ascii="Times New Roman" w:hAnsi="Times New Roman" w:cs="Times New Roman"/>
              </w:rPr>
              <w:t>10 June 2025</w:t>
            </w:r>
          </w:p>
        </w:tc>
      </w:tr>
      <w:tr w:rsidR="004658A9" w:rsidRPr="005E19AD" w14:paraId="140B6C18" w14:textId="77777777" w:rsidTr="00E41D68">
        <w:tc>
          <w:tcPr>
            <w:tcW w:w="926" w:type="pct"/>
            <w:vAlign w:val="center"/>
          </w:tcPr>
          <w:p w14:paraId="364B2344" w14:textId="77777777" w:rsidR="004658A9" w:rsidRPr="000B26A5" w:rsidRDefault="004658A9" w:rsidP="00E41D68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7B94BC5E" w14:textId="77777777" w:rsidR="004658A9" w:rsidRPr="005E19AD" w:rsidRDefault="004658A9" w:rsidP="00E41D68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658A9" w:rsidRPr="005E19AD" w14:paraId="02719B9D" w14:textId="77777777" w:rsidTr="00E41D68">
        <w:tc>
          <w:tcPr>
            <w:tcW w:w="926" w:type="pct"/>
            <w:vAlign w:val="center"/>
          </w:tcPr>
          <w:p w14:paraId="153E97A2" w14:textId="77777777" w:rsidR="004658A9" w:rsidRPr="000B26A5" w:rsidRDefault="004658A9" w:rsidP="00E41D68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1D4BDD32" w14:textId="1E996A40" w:rsidR="004658A9" w:rsidRPr="00C333A6" w:rsidRDefault="00076D26" w:rsidP="00E41D68">
            <w:pPr>
              <w:spacing w:before="240"/>
              <w:rPr>
                <w:rFonts w:ascii="Times New Roman" w:hAnsi="Times New Roman" w:cs="Times New Roman"/>
              </w:rPr>
            </w:pPr>
            <w:r w:rsidRPr="00076D26">
              <w:rPr>
                <w:rFonts w:ascii="Times New Roman" w:hAnsi="Times New Roman" w:cs="Times New Roman"/>
              </w:rPr>
              <w:t>https://doi.org/10.1109/ICCIT64611.2024.11021914</w:t>
            </w:r>
          </w:p>
        </w:tc>
      </w:tr>
      <w:tr w:rsidR="004658A9" w:rsidRPr="005E19AD" w14:paraId="7A8AB105" w14:textId="77777777" w:rsidTr="00E41D68">
        <w:tc>
          <w:tcPr>
            <w:tcW w:w="926" w:type="pct"/>
            <w:vAlign w:val="center"/>
          </w:tcPr>
          <w:p w14:paraId="5B6B7E58" w14:textId="77777777" w:rsidR="004658A9" w:rsidRPr="000B26A5" w:rsidRDefault="004658A9" w:rsidP="00E41D68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45DAEB89" w14:textId="2E4BD278" w:rsidR="004658A9" w:rsidRPr="005E19AD" w:rsidRDefault="00076D26" w:rsidP="00E41D68">
            <w:pPr>
              <w:spacing w:before="240"/>
              <w:rPr>
                <w:rFonts w:ascii="Times New Roman" w:hAnsi="Times New Roman" w:cs="Times New Roman"/>
              </w:rPr>
            </w:pPr>
            <w:r w:rsidRPr="00076D26">
              <w:rPr>
                <w:rFonts w:ascii="Times New Roman" w:hAnsi="Times New Roman" w:cs="Times New Roman"/>
              </w:rPr>
              <w:t>https://ieeexplore.ieee.org/document/11021914</w:t>
            </w:r>
          </w:p>
        </w:tc>
      </w:tr>
      <w:tr w:rsidR="004658A9" w:rsidRPr="005E19AD" w14:paraId="03F57438" w14:textId="77777777" w:rsidTr="00E41D68">
        <w:tc>
          <w:tcPr>
            <w:tcW w:w="926" w:type="pct"/>
            <w:vAlign w:val="center"/>
          </w:tcPr>
          <w:p w14:paraId="35B60D3F" w14:textId="77777777" w:rsidR="004658A9" w:rsidRPr="000B26A5" w:rsidRDefault="004658A9" w:rsidP="00E41D68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2426EA41" w14:textId="65D658B1" w:rsidR="004658A9" w:rsidRPr="005E19AD" w:rsidRDefault="004658A9" w:rsidP="00E41D68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Place: </w:t>
            </w:r>
            <w:r w:rsidR="00076D26" w:rsidRPr="00076D26">
              <w:rPr>
                <w:rFonts w:ascii="Times New Roman" w:hAnsi="Times New Roman" w:cs="Times New Roman"/>
              </w:rPr>
              <w:t>Long Beach Hotel, Cox’s Bazar, Bangladesh, pp. 2588-2593.</w:t>
            </w:r>
            <w:r>
              <w:rPr>
                <w:rFonts w:ascii="Times New Roman" w:hAnsi="Times New Roman" w:cs="Times New Roman"/>
              </w:rPr>
              <w:t xml:space="preserve">, Conference Date: </w:t>
            </w:r>
            <w:r w:rsidR="00076D26" w:rsidRPr="00076D26">
              <w:rPr>
                <w:rFonts w:ascii="Times New Roman" w:hAnsi="Times New Roman" w:cs="Times New Roman"/>
              </w:rPr>
              <w:t>20-22 December 2024</w:t>
            </w:r>
            <w:r>
              <w:rPr>
                <w:rFonts w:ascii="Times New Roman" w:hAnsi="Times New Roman" w:cs="Times New Roman"/>
              </w:rPr>
              <w:t>.</w:t>
            </w:r>
            <w:r w:rsidR="00302D88">
              <w:rPr>
                <w:rFonts w:ascii="Times New Roman" w:hAnsi="Times New Roman" w:cs="Times New Roman"/>
              </w:rPr>
              <w:t xml:space="preserve"> Conference Link: </w:t>
            </w:r>
            <w:r w:rsidR="00302D88" w:rsidRPr="00302D88">
              <w:rPr>
                <w:rFonts w:ascii="Times New Roman" w:hAnsi="Times New Roman" w:cs="Times New Roman"/>
              </w:rPr>
              <w:t>https://iccit.org.bd/2024/home/</w:t>
            </w:r>
          </w:p>
        </w:tc>
      </w:tr>
      <w:tr w:rsidR="004658A9" w:rsidRPr="005E19AD" w14:paraId="6ECD194A" w14:textId="77777777" w:rsidTr="00E41D68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7A782916" w14:textId="77777777" w:rsidR="004658A9" w:rsidRPr="005E19AD" w:rsidRDefault="004658A9" w:rsidP="00E41D68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4D502617" w14:textId="77777777" w:rsidR="004658A9" w:rsidRPr="005E19AD" w:rsidRDefault="004658A9" w:rsidP="004658A9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4658A9" w:rsidRPr="005E19AD" w14:paraId="3FBEA1B3" w14:textId="77777777" w:rsidTr="00E41D68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16D22416" w14:textId="77777777" w:rsidR="004658A9" w:rsidRPr="000B26A5" w:rsidRDefault="004658A9" w:rsidP="00E41D68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6BF30C5" w14:textId="77777777" w:rsidR="004658A9" w:rsidRPr="005E19AD" w:rsidRDefault="004658A9" w:rsidP="00E41D68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4658A9" w:rsidRPr="005E19AD" w14:paraId="1DD16CF2" w14:textId="77777777" w:rsidTr="001979C9">
        <w:trPr>
          <w:trHeight w:val="550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4DC3A" w14:textId="3474F12E" w:rsidR="004658A9" w:rsidRPr="005E19AD" w:rsidRDefault="004658A9" w:rsidP="004A15EA">
            <w:pPr>
              <w:rPr>
                <w:rFonts w:ascii="Times New Roman" w:hAnsi="Times New Roman" w:cs="Times New Roman"/>
              </w:rPr>
            </w:pPr>
            <w:r w:rsidRPr="005504D3">
              <w:rPr>
                <w:rFonts w:ascii="Times New Roman" w:hAnsi="Times New Roman" w:cs="Times New Roman"/>
              </w:rPr>
              <w:t>Abstract—</w:t>
            </w:r>
            <w:r>
              <w:t xml:space="preserve"> </w:t>
            </w:r>
            <w:r w:rsidR="001979C9" w:rsidRPr="001979C9">
              <w:rPr>
                <w:rStyle w:val="markedcontent"/>
                <w:rFonts w:ascii="Times New Roman" w:hAnsi="Times New Roman" w:cs="Times New Roman"/>
              </w:rPr>
              <w:t>An integrated, autonomous, and efficient water purification and monitoring system is presented, leveraging the Internet of Things (IoT) technology and solar energy for sustainability. The system features a solar-powered water decontamination scheme with filtration and sterilization methods, ensuring a clean water supply. Real-time monitoring and control are enabled through an IoT framework, optimizing system operation and operator intervention. The solar power supply unit utilizes a few photovoltaic (PV) boards to harness sunlight during sunny days and then store surplus electrical energy for persistent management of the whole purification and monitoring system. A microcontroller is the central hub, communicating with sensors to measure water quality parameters and oversee energy balance. Sensor data is transmitted to a Google Sheet for online storing and probing. A user-friendly interface that can be accessed via a mobile App or web dashboard, facilitates monitoring of water quality through different parameter values, system status, and energy levels. Alerts are generated for timely maintenance or adjustments, enhancing system reliability.</w:t>
            </w:r>
          </w:p>
        </w:tc>
      </w:tr>
    </w:tbl>
    <w:p w14:paraId="41E6AB8A" w14:textId="70413977" w:rsidR="00C55599" w:rsidRPr="004658A9" w:rsidRDefault="00C55599" w:rsidP="004658A9"/>
    <w:sectPr w:rsidR="00C55599" w:rsidRPr="004658A9" w:rsidSect="006C594C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3822A1" w14:textId="77777777" w:rsidR="007A17C1" w:rsidRDefault="007A17C1" w:rsidP="00C9238F">
      <w:pPr>
        <w:spacing w:after="0" w:line="240" w:lineRule="auto"/>
      </w:pPr>
      <w:r>
        <w:separator/>
      </w:r>
    </w:p>
  </w:endnote>
  <w:endnote w:type="continuationSeparator" w:id="0">
    <w:p w14:paraId="3207E0C0" w14:textId="77777777" w:rsidR="007A17C1" w:rsidRDefault="007A17C1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CD1F5FF-A3FC-41A7-B793-18E069EBBAAB}"/>
    <w:embedBold r:id="rId2" w:fontKey="{48B12501-E7B2-440B-86B1-D126F3CF7A9E}"/>
    <w:embedItalic r:id="rId3" w:fontKey="{FFFB7158-27AF-4732-8DF0-C2F16EFB4DC3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F8CD3E04-D119-47D1-AECE-AFC7921DE437}"/>
    <w:embedBold r:id="rId5" w:fontKey="{81ECEF26-9209-43EB-A0DE-C2CE72C3435C}"/>
    <w:embedItalic r:id="rId6" w:fontKey="{0F4E45F4-B132-4BC5-AB87-E6AFAC236394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7" w:fontKey="{D2D39598-EFDF-4D04-A474-382E7E336D91}"/>
    <w:embedBold r:id="rId8" w:fontKey="{AD4585C8-DEFA-4450-B22E-BA572CCA4826}"/>
    <w:embedItalic r:id="rId9" w:fontKey="{69000D68-883D-49F7-BA8A-2F7806DC7D46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A9B6047F-C7E9-4258-8B05-9EFEF31172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6B6DFE4E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175762">
                    <w:rPr>
                      <w:b/>
                      <w:bCs/>
                      <w:noProof/>
                      <w:u w:val="single"/>
                    </w:rPr>
                    <w:t>3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175762">
                    <w:rPr>
                      <w:b/>
                      <w:bCs/>
                      <w:noProof/>
                      <w:u w:val="single"/>
                    </w:rPr>
                    <w:t>3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2D27CE" w14:textId="77777777" w:rsidR="007A17C1" w:rsidRDefault="007A17C1" w:rsidP="00C9238F">
      <w:pPr>
        <w:spacing w:after="0" w:line="240" w:lineRule="auto"/>
      </w:pPr>
      <w:r>
        <w:separator/>
      </w:r>
    </w:p>
  </w:footnote>
  <w:footnote w:type="continuationSeparator" w:id="0">
    <w:p w14:paraId="362B7E60" w14:textId="77777777" w:rsidR="007A17C1" w:rsidRDefault="007A17C1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351541030">
    <w:abstractNumId w:val="12"/>
  </w:num>
  <w:num w:numId="2" w16cid:durableId="1865437396">
    <w:abstractNumId w:val="8"/>
  </w:num>
  <w:num w:numId="3" w16cid:durableId="319508768">
    <w:abstractNumId w:val="16"/>
  </w:num>
  <w:num w:numId="4" w16cid:durableId="1699618785">
    <w:abstractNumId w:val="13"/>
  </w:num>
  <w:num w:numId="5" w16cid:durableId="1974097197">
    <w:abstractNumId w:val="14"/>
  </w:num>
  <w:num w:numId="6" w16cid:durableId="46690392">
    <w:abstractNumId w:val="20"/>
  </w:num>
  <w:num w:numId="7" w16cid:durableId="10571775">
    <w:abstractNumId w:val="7"/>
  </w:num>
  <w:num w:numId="8" w16cid:durableId="1577789793">
    <w:abstractNumId w:val="11"/>
  </w:num>
  <w:num w:numId="9" w16cid:durableId="851143941">
    <w:abstractNumId w:val="18"/>
  </w:num>
  <w:num w:numId="10" w16cid:durableId="1645349730">
    <w:abstractNumId w:val="2"/>
  </w:num>
  <w:num w:numId="11" w16cid:durableId="549997675">
    <w:abstractNumId w:val="6"/>
  </w:num>
  <w:num w:numId="12" w16cid:durableId="661861040">
    <w:abstractNumId w:val="1"/>
  </w:num>
  <w:num w:numId="13" w16cid:durableId="880216292">
    <w:abstractNumId w:val="3"/>
  </w:num>
  <w:num w:numId="14" w16cid:durableId="23024671">
    <w:abstractNumId w:val="10"/>
  </w:num>
  <w:num w:numId="15" w16cid:durableId="478885854">
    <w:abstractNumId w:val="9"/>
  </w:num>
  <w:num w:numId="16" w16cid:durableId="1931770515">
    <w:abstractNumId w:val="17"/>
  </w:num>
  <w:num w:numId="17" w16cid:durableId="1288707189">
    <w:abstractNumId w:val="4"/>
  </w:num>
  <w:num w:numId="18" w16cid:durableId="405032335">
    <w:abstractNumId w:val="22"/>
  </w:num>
  <w:num w:numId="19" w16cid:durableId="1751195114">
    <w:abstractNumId w:val="19"/>
  </w:num>
  <w:num w:numId="20" w16cid:durableId="1532838426">
    <w:abstractNumId w:val="15"/>
  </w:num>
  <w:num w:numId="21" w16cid:durableId="1198274621">
    <w:abstractNumId w:val="21"/>
  </w:num>
  <w:num w:numId="22" w16cid:durableId="250815530">
    <w:abstractNumId w:val="5"/>
  </w:num>
  <w:num w:numId="23" w16cid:durableId="1969704704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QUAxcFWPSwAAAA="/>
  </w:docVars>
  <w:rsids>
    <w:rsidRoot w:val="00010104"/>
    <w:rsid w:val="00003212"/>
    <w:rsid w:val="00010104"/>
    <w:rsid w:val="00015ADA"/>
    <w:rsid w:val="00023CF5"/>
    <w:rsid w:val="00047BAF"/>
    <w:rsid w:val="00052382"/>
    <w:rsid w:val="00052D0C"/>
    <w:rsid w:val="000604F5"/>
    <w:rsid w:val="0006276F"/>
    <w:rsid w:val="00063E39"/>
    <w:rsid w:val="0006568A"/>
    <w:rsid w:val="00065A07"/>
    <w:rsid w:val="00067E3E"/>
    <w:rsid w:val="00076D26"/>
    <w:rsid w:val="00076F0F"/>
    <w:rsid w:val="00080CB4"/>
    <w:rsid w:val="00084253"/>
    <w:rsid w:val="000868E4"/>
    <w:rsid w:val="000903A0"/>
    <w:rsid w:val="00091CC8"/>
    <w:rsid w:val="000A3A92"/>
    <w:rsid w:val="000A49BB"/>
    <w:rsid w:val="000B26A5"/>
    <w:rsid w:val="000C3726"/>
    <w:rsid w:val="000D049D"/>
    <w:rsid w:val="000D0A38"/>
    <w:rsid w:val="000D1F49"/>
    <w:rsid w:val="000D68B9"/>
    <w:rsid w:val="000E1D8A"/>
    <w:rsid w:val="00110BAB"/>
    <w:rsid w:val="00113952"/>
    <w:rsid w:val="00143FA9"/>
    <w:rsid w:val="00144A0C"/>
    <w:rsid w:val="0014673A"/>
    <w:rsid w:val="001626AC"/>
    <w:rsid w:val="001671AE"/>
    <w:rsid w:val="001674CC"/>
    <w:rsid w:val="001727CA"/>
    <w:rsid w:val="00175762"/>
    <w:rsid w:val="001901D1"/>
    <w:rsid w:val="00190352"/>
    <w:rsid w:val="001979C9"/>
    <w:rsid w:val="00197CA2"/>
    <w:rsid w:val="001A109D"/>
    <w:rsid w:val="001A6DB8"/>
    <w:rsid w:val="001C1302"/>
    <w:rsid w:val="001D18EF"/>
    <w:rsid w:val="001D3049"/>
    <w:rsid w:val="001D4EE4"/>
    <w:rsid w:val="001D5C61"/>
    <w:rsid w:val="001E4FCB"/>
    <w:rsid w:val="001F363C"/>
    <w:rsid w:val="001F5CF8"/>
    <w:rsid w:val="002013A6"/>
    <w:rsid w:val="002027DD"/>
    <w:rsid w:val="0020377B"/>
    <w:rsid w:val="002175D4"/>
    <w:rsid w:val="00225DE0"/>
    <w:rsid w:val="00235196"/>
    <w:rsid w:val="0024705F"/>
    <w:rsid w:val="00251006"/>
    <w:rsid w:val="00257185"/>
    <w:rsid w:val="00264CF8"/>
    <w:rsid w:val="00270CA4"/>
    <w:rsid w:val="00281C1A"/>
    <w:rsid w:val="00281DCC"/>
    <w:rsid w:val="0028400E"/>
    <w:rsid w:val="00292715"/>
    <w:rsid w:val="00296E80"/>
    <w:rsid w:val="002A4041"/>
    <w:rsid w:val="002B68E4"/>
    <w:rsid w:val="002C2DE1"/>
    <w:rsid w:val="002C56E6"/>
    <w:rsid w:val="002D0793"/>
    <w:rsid w:val="002D3238"/>
    <w:rsid w:val="002D67E8"/>
    <w:rsid w:val="002E458B"/>
    <w:rsid w:val="002E7C2C"/>
    <w:rsid w:val="002F6F88"/>
    <w:rsid w:val="00302D88"/>
    <w:rsid w:val="00326D66"/>
    <w:rsid w:val="00346749"/>
    <w:rsid w:val="003475E1"/>
    <w:rsid w:val="00354F54"/>
    <w:rsid w:val="00361E11"/>
    <w:rsid w:val="00365499"/>
    <w:rsid w:val="0036700A"/>
    <w:rsid w:val="00367932"/>
    <w:rsid w:val="00381DDB"/>
    <w:rsid w:val="00383BD1"/>
    <w:rsid w:val="00384CB2"/>
    <w:rsid w:val="003A74C0"/>
    <w:rsid w:val="003C129B"/>
    <w:rsid w:val="003C4192"/>
    <w:rsid w:val="003D3922"/>
    <w:rsid w:val="003D703E"/>
    <w:rsid w:val="003E6224"/>
    <w:rsid w:val="003F0847"/>
    <w:rsid w:val="003F705D"/>
    <w:rsid w:val="0040090B"/>
    <w:rsid w:val="00403897"/>
    <w:rsid w:val="00413EEF"/>
    <w:rsid w:val="00420F1A"/>
    <w:rsid w:val="00421017"/>
    <w:rsid w:val="00422147"/>
    <w:rsid w:val="004251F0"/>
    <w:rsid w:val="004319DD"/>
    <w:rsid w:val="00432CFC"/>
    <w:rsid w:val="0044598C"/>
    <w:rsid w:val="00445BF2"/>
    <w:rsid w:val="00457B05"/>
    <w:rsid w:val="0046302A"/>
    <w:rsid w:val="004658A9"/>
    <w:rsid w:val="00470A3F"/>
    <w:rsid w:val="0047402B"/>
    <w:rsid w:val="00484FC5"/>
    <w:rsid w:val="00487D2D"/>
    <w:rsid w:val="004978AB"/>
    <w:rsid w:val="004A15EA"/>
    <w:rsid w:val="004B096A"/>
    <w:rsid w:val="004B721C"/>
    <w:rsid w:val="004C062C"/>
    <w:rsid w:val="004C5573"/>
    <w:rsid w:val="004D5D62"/>
    <w:rsid w:val="004D7609"/>
    <w:rsid w:val="004E2E48"/>
    <w:rsid w:val="004E5717"/>
    <w:rsid w:val="004E7004"/>
    <w:rsid w:val="004F6C04"/>
    <w:rsid w:val="004F76A2"/>
    <w:rsid w:val="005112D0"/>
    <w:rsid w:val="00512B05"/>
    <w:rsid w:val="00516D60"/>
    <w:rsid w:val="00522B79"/>
    <w:rsid w:val="00541FF2"/>
    <w:rsid w:val="00546F4A"/>
    <w:rsid w:val="005504D3"/>
    <w:rsid w:val="005562CB"/>
    <w:rsid w:val="005670C0"/>
    <w:rsid w:val="00576892"/>
    <w:rsid w:val="00577E06"/>
    <w:rsid w:val="005808D9"/>
    <w:rsid w:val="005855D9"/>
    <w:rsid w:val="00585E3C"/>
    <w:rsid w:val="005A322B"/>
    <w:rsid w:val="005A3BF7"/>
    <w:rsid w:val="005B3FC3"/>
    <w:rsid w:val="005C2C4C"/>
    <w:rsid w:val="005D6C4F"/>
    <w:rsid w:val="005E19AD"/>
    <w:rsid w:val="005E605C"/>
    <w:rsid w:val="005F2035"/>
    <w:rsid w:val="005F66BA"/>
    <w:rsid w:val="005F7990"/>
    <w:rsid w:val="00621AF5"/>
    <w:rsid w:val="00622CEC"/>
    <w:rsid w:val="00623181"/>
    <w:rsid w:val="006314FC"/>
    <w:rsid w:val="00636A9E"/>
    <w:rsid w:val="0063739C"/>
    <w:rsid w:val="006576A4"/>
    <w:rsid w:val="006633C4"/>
    <w:rsid w:val="00664BE6"/>
    <w:rsid w:val="00680451"/>
    <w:rsid w:val="006A3DD4"/>
    <w:rsid w:val="006B67E6"/>
    <w:rsid w:val="006C2711"/>
    <w:rsid w:val="006C594C"/>
    <w:rsid w:val="006D3589"/>
    <w:rsid w:val="006E7145"/>
    <w:rsid w:val="007043B8"/>
    <w:rsid w:val="0071206E"/>
    <w:rsid w:val="007177F7"/>
    <w:rsid w:val="007370FC"/>
    <w:rsid w:val="0075100D"/>
    <w:rsid w:val="00761453"/>
    <w:rsid w:val="0076671A"/>
    <w:rsid w:val="00770F25"/>
    <w:rsid w:val="007711F5"/>
    <w:rsid w:val="00774C74"/>
    <w:rsid w:val="00783934"/>
    <w:rsid w:val="007870BD"/>
    <w:rsid w:val="0078748D"/>
    <w:rsid w:val="0079403B"/>
    <w:rsid w:val="007A17C1"/>
    <w:rsid w:val="007A35A8"/>
    <w:rsid w:val="007A682B"/>
    <w:rsid w:val="007B0A85"/>
    <w:rsid w:val="007C2B0A"/>
    <w:rsid w:val="007C6A52"/>
    <w:rsid w:val="007D0048"/>
    <w:rsid w:val="007D229A"/>
    <w:rsid w:val="007D3755"/>
    <w:rsid w:val="007E232B"/>
    <w:rsid w:val="007E3108"/>
    <w:rsid w:val="007E4956"/>
    <w:rsid w:val="007F1DE5"/>
    <w:rsid w:val="00817AF2"/>
    <w:rsid w:val="0082043E"/>
    <w:rsid w:val="0083208F"/>
    <w:rsid w:val="008357C7"/>
    <w:rsid w:val="00852B20"/>
    <w:rsid w:val="00875BD4"/>
    <w:rsid w:val="00882E49"/>
    <w:rsid w:val="00887812"/>
    <w:rsid w:val="008917B6"/>
    <w:rsid w:val="008948F9"/>
    <w:rsid w:val="00897670"/>
    <w:rsid w:val="008A2F1C"/>
    <w:rsid w:val="008B0E32"/>
    <w:rsid w:val="008B3FE5"/>
    <w:rsid w:val="008B6E9A"/>
    <w:rsid w:val="008C20AA"/>
    <w:rsid w:val="008E203A"/>
    <w:rsid w:val="008E35A5"/>
    <w:rsid w:val="00906B8E"/>
    <w:rsid w:val="0091229C"/>
    <w:rsid w:val="00917AB9"/>
    <w:rsid w:val="00920221"/>
    <w:rsid w:val="009207E0"/>
    <w:rsid w:val="00940E73"/>
    <w:rsid w:val="0094226E"/>
    <w:rsid w:val="00944BF7"/>
    <w:rsid w:val="009609ED"/>
    <w:rsid w:val="00961DCA"/>
    <w:rsid w:val="00972F21"/>
    <w:rsid w:val="00973158"/>
    <w:rsid w:val="00973A85"/>
    <w:rsid w:val="0098597D"/>
    <w:rsid w:val="009860DF"/>
    <w:rsid w:val="009A089C"/>
    <w:rsid w:val="009A0E07"/>
    <w:rsid w:val="009D53BF"/>
    <w:rsid w:val="009E2D94"/>
    <w:rsid w:val="009E3183"/>
    <w:rsid w:val="009F619A"/>
    <w:rsid w:val="009F6DDE"/>
    <w:rsid w:val="009F77CA"/>
    <w:rsid w:val="00A10192"/>
    <w:rsid w:val="00A101E7"/>
    <w:rsid w:val="00A1613A"/>
    <w:rsid w:val="00A25B4B"/>
    <w:rsid w:val="00A34812"/>
    <w:rsid w:val="00A370A8"/>
    <w:rsid w:val="00A45089"/>
    <w:rsid w:val="00A46507"/>
    <w:rsid w:val="00A519A9"/>
    <w:rsid w:val="00A5334E"/>
    <w:rsid w:val="00A57E21"/>
    <w:rsid w:val="00A647D0"/>
    <w:rsid w:val="00A65690"/>
    <w:rsid w:val="00A82043"/>
    <w:rsid w:val="00A82A33"/>
    <w:rsid w:val="00AA2A0A"/>
    <w:rsid w:val="00AA6CEB"/>
    <w:rsid w:val="00AB3DA8"/>
    <w:rsid w:val="00AC0940"/>
    <w:rsid w:val="00AC3790"/>
    <w:rsid w:val="00AD0AE8"/>
    <w:rsid w:val="00AD48A7"/>
    <w:rsid w:val="00AE4A05"/>
    <w:rsid w:val="00AF00BB"/>
    <w:rsid w:val="00AF452E"/>
    <w:rsid w:val="00AF4799"/>
    <w:rsid w:val="00AF6BFE"/>
    <w:rsid w:val="00B0211B"/>
    <w:rsid w:val="00B10554"/>
    <w:rsid w:val="00B176D5"/>
    <w:rsid w:val="00B22905"/>
    <w:rsid w:val="00B33EA0"/>
    <w:rsid w:val="00B43996"/>
    <w:rsid w:val="00B63D86"/>
    <w:rsid w:val="00BA1450"/>
    <w:rsid w:val="00BA4C93"/>
    <w:rsid w:val="00BB2B66"/>
    <w:rsid w:val="00BB3072"/>
    <w:rsid w:val="00BC6682"/>
    <w:rsid w:val="00BD1695"/>
    <w:rsid w:val="00BD452C"/>
    <w:rsid w:val="00BD4753"/>
    <w:rsid w:val="00BD5CB1"/>
    <w:rsid w:val="00BD638A"/>
    <w:rsid w:val="00BE0461"/>
    <w:rsid w:val="00BE2DE5"/>
    <w:rsid w:val="00BE62EE"/>
    <w:rsid w:val="00BF44BA"/>
    <w:rsid w:val="00BF6111"/>
    <w:rsid w:val="00C003BA"/>
    <w:rsid w:val="00C02068"/>
    <w:rsid w:val="00C045B7"/>
    <w:rsid w:val="00C26236"/>
    <w:rsid w:val="00C273B0"/>
    <w:rsid w:val="00C30953"/>
    <w:rsid w:val="00C333A6"/>
    <w:rsid w:val="00C46878"/>
    <w:rsid w:val="00C55599"/>
    <w:rsid w:val="00C55855"/>
    <w:rsid w:val="00C618A9"/>
    <w:rsid w:val="00C71107"/>
    <w:rsid w:val="00C8426C"/>
    <w:rsid w:val="00C878B4"/>
    <w:rsid w:val="00C9238F"/>
    <w:rsid w:val="00C96307"/>
    <w:rsid w:val="00CB4A51"/>
    <w:rsid w:val="00CD4532"/>
    <w:rsid w:val="00CD47B0"/>
    <w:rsid w:val="00CE2DAE"/>
    <w:rsid w:val="00CE6104"/>
    <w:rsid w:val="00CE7918"/>
    <w:rsid w:val="00CF1B34"/>
    <w:rsid w:val="00CF31EE"/>
    <w:rsid w:val="00CF4D4D"/>
    <w:rsid w:val="00D008C7"/>
    <w:rsid w:val="00D03AC6"/>
    <w:rsid w:val="00D16163"/>
    <w:rsid w:val="00D16DAC"/>
    <w:rsid w:val="00D31E76"/>
    <w:rsid w:val="00D422F5"/>
    <w:rsid w:val="00D42B76"/>
    <w:rsid w:val="00D44F82"/>
    <w:rsid w:val="00D45E13"/>
    <w:rsid w:val="00D55143"/>
    <w:rsid w:val="00D72D90"/>
    <w:rsid w:val="00D84096"/>
    <w:rsid w:val="00D95F65"/>
    <w:rsid w:val="00DA633E"/>
    <w:rsid w:val="00DB3FAD"/>
    <w:rsid w:val="00DB51F9"/>
    <w:rsid w:val="00DE1CCE"/>
    <w:rsid w:val="00DE2886"/>
    <w:rsid w:val="00DF217E"/>
    <w:rsid w:val="00DF7CC8"/>
    <w:rsid w:val="00E00438"/>
    <w:rsid w:val="00E05873"/>
    <w:rsid w:val="00E1080D"/>
    <w:rsid w:val="00E10F48"/>
    <w:rsid w:val="00E16844"/>
    <w:rsid w:val="00E20CAF"/>
    <w:rsid w:val="00E225F2"/>
    <w:rsid w:val="00E47E6F"/>
    <w:rsid w:val="00E506F6"/>
    <w:rsid w:val="00E61C09"/>
    <w:rsid w:val="00E76554"/>
    <w:rsid w:val="00E82578"/>
    <w:rsid w:val="00EA68D1"/>
    <w:rsid w:val="00EB2B35"/>
    <w:rsid w:val="00EB3B58"/>
    <w:rsid w:val="00EC2F5D"/>
    <w:rsid w:val="00EC366C"/>
    <w:rsid w:val="00EC3C59"/>
    <w:rsid w:val="00EC7359"/>
    <w:rsid w:val="00EE3054"/>
    <w:rsid w:val="00EE49B3"/>
    <w:rsid w:val="00EE5DA1"/>
    <w:rsid w:val="00F00606"/>
    <w:rsid w:val="00F01256"/>
    <w:rsid w:val="00F0506D"/>
    <w:rsid w:val="00F077D1"/>
    <w:rsid w:val="00F12266"/>
    <w:rsid w:val="00F24B5D"/>
    <w:rsid w:val="00F3058C"/>
    <w:rsid w:val="00F41DDE"/>
    <w:rsid w:val="00F47C07"/>
    <w:rsid w:val="00F50024"/>
    <w:rsid w:val="00F51FA7"/>
    <w:rsid w:val="00F6558E"/>
    <w:rsid w:val="00F70D7A"/>
    <w:rsid w:val="00F838A6"/>
    <w:rsid w:val="00F931ED"/>
    <w:rsid w:val="00FA4D25"/>
    <w:rsid w:val="00FB24C1"/>
    <w:rsid w:val="00FB73AF"/>
    <w:rsid w:val="00FC1864"/>
    <w:rsid w:val="00FC7475"/>
    <w:rsid w:val="00FD48D9"/>
    <w:rsid w:val="00FD4B8A"/>
    <w:rsid w:val="00FD67F0"/>
    <w:rsid w:val="00FE78A0"/>
    <w:rsid w:val="00FF0243"/>
    <w:rsid w:val="00FF64C8"/>
    <w:rsid w:val="00FF6CA1"/>
    <w:rsid w:val="00FF7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  <w15:docId w15:val="{894980C0-5F3A-4361-85CC-833B504DC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customStyle="1" w:styleId="markedcontent">
    <w:name w:val="markedcontent"/>
    <w:basedOn w:val="DefaultParagraphFont"/>
    <w:rsid w:val="009D53BF"/>
  </w:style>
  <w:style w:type="character" w:styleId="UnresolvedMention">
    <w:name w:val="Unresolved Mention"/>
    <w:basedOn w:val="DefaultParagraphFont"/>
    <w:uiPriority w:val="99"/>
    <w:semiHidden/>
    <w:unhideWhenUsed/>
    <w:rsid w:val="00B63D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04530B78-9613-418F-A22D-E8FB30B162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16</TotalTime>
  <Pages>2</Pages>
  <Words>290</Words>
  <Characters>1657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Muhibul Haque Bhuyan</dc:creator>
  <cp:keywords/>
  <dc:description/>
  <cp:lastModifiedBy>Prof. Dr. Muhibul Haque Bhuyan</cp:lastModifiedBy>
  <cp:revision>10</cp:revision>
  <dcterms:created xsi:type="dcterms:W3CDTF">2025-06-12T08:55:00Z</dcterms:created>
  <dcterms:modified xsi:type="dcterms:W3CDTF">2025-06-12T09:15:00Z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