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1A5A4D">
            <w:pPr>
              <w:spacing w:before="240"/>
              <w:jc w:val="both"/>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3B6F769B" w:rsidR="00C9238F" w:rsidRPr="00C333A6" w:rsidRDefault="00537BF7" w:rsidP="001A5A4D">
            <w:pPr>
              <w:spacing w:before="240"/>
              <w:jc w:val="both"/>
              <w:rPr>
                <w:rFonts w:ascii="Times New Roman" w:hAnsi="Times New Roman" w:cs="Times New Roman"/>
              </w:rPr>
            </w:pPr>
            <w:r w:rsidRPr="00537BF7">
              <w:rPr>
                <w:rFonts w:ascii="Times New Roman" w:hAnsi="Times New Roman" w:cs="Times New Roman"/>
              </w:rPr>
              <w:t>Monitoring Patients during Neurorehabilitation Following Central or Peripheral Nervous System Injury: Dynamic Difficulty Adaptation</w:t>
            </w:r>
          </w:p>
        </w:tc>
      </w:tr>
      <w:tr w:rsidR="00C9238F" w:rsidRPr="005E19AD" w14:paraId="41B6DFDE" w14:textId="77777777" w:rsidTr="000D68B9">
        <w:tc>
          <w:tcPr>
            <w:tcW w:w="1011" w:type="pct"/>
            <w:vAlign w:val="center"/>
          </w:tcPr>
          <w:p w14:paraId="59632982" w14:textId="1B9FC3CD" w:rsidR="00C9238F" w:rsidRPr="005E19AD" w:rsidRDefault="00010104" w:rsidP="001A5A4D">
            <w:pPr>
              <w:spacing w:before="240"/>
              <w:jc w:val="both"/>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08B386CC" w:rsidR="00C9238F" w:rsidRPr="005E19AD" w:rsidRDefault="00537BF7" w:rsidP="001A5A4D">
            <w:pPr>
              <w:spacing w:before="240"/>
              <w:jc w:val="both"/>
              <w:rPr>
                <w:rFonts w:ascii="Times New Roman" w:hAnsi="Times New Roman" w:cs="Times New Roman"/>
              </w:rPr>
            </w:pPr>
            <w:r w:rsidRPr="00537BF7">
              <w:rPr>
                <w:rFonts w:ascii="Times New Roman" w:hAnsi="Times New Roman" w:cs="Times New Roman"/>
              </w:rPr>
              <w:t xml:space="preserve">Herbert F. Jelinek, David J. Cornforth, Alexander Koenig, Robert Riener, Chandan Karmakar, Hasan Imam, Ahsan H. </w:t>
            </w:r>
            <w:proofErr w:type="spellStart"/>
            <w:r w:rsidRPr="00537BF7">
              <w:rPr>
                <w:rFonts w:ascii="Times New Roman" w:hAnsi="Times New Roman" w:cs="Times New Roman"/>
              </w:rPr>
              <w:t>Khandoker</w:t>
            </w:r>
            <w:proofErr w:type="spellEnd"/>
            <w:r w:rsidRPr="00537BF7">
              <w:rPr>
                <w:rFonts w:ascii="Times New Roman" w:hAnsi="Times New Roman" w:cs="Times New Roman"/>
              </w:rPr>
              <w:t xml:space="preserve">, Marimuthu </w:t>
            </w:r>
            <w:proofErr w:type="spellStart"/>
            <w:r w:rsidRPr="00537BF7">
              <w:rPr>
                <w:rFonts w:ascii="Times New Roman" w:hAnsi="Times New Roman" w:cs="Times New Roman"/>
              </w:rPr>
              <w:t>Palaniswami</w:t>
            </w:r>
            <w:proofErr w:type="spellEnd"/>
            <w:r w:rsidRPr="00537BF7">
              <w:rPr>
                <w:rFonts w:ascii="Times New Roman" w:hAnsi="Times New Roman" w:cs="Times New Roman"/>
              </w:rPr>
              <w:t>, Mario Minichiello</w:t>
            </w:r>
          </w:p>
        </w:tc>
      </w:tr>
      <w:tr w:rsidR="00C9238F" w:rsidRPr="005E19AD" w14:paraId="1694AB7A" w14:textId="77777777" w:rsidTr="000D68B9">
        <w:tc>
          <w:tcPr>
            <w:tcW w:w="1011" w:type="pct"/>
            <w:vAlign w:val="center"/>
          </w:tcPr>
          <w:p w14:paraId="1FB726A9" w14:textId="5B2748DE" w:rsidR="00C9238F" w:rsidRPr="000B26A5" w:rsidRDefault="00010104" w:rsidP="001A5A4D">
            <w:pPr>
              <w:spacing w:before="240"/>
              <w:jc w:val="both"/>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5FCD58B4" w:rsidR="00C9238F" w:rsidRPr="005E19AD" w:rsidRDefault="00FB0F0C" w:rsidP="001A5A4D">
            <w:pPr>
              <w:spacing w:before="240"/>
              <w:jc w:val="both"/>
              <w:rPr>
                <w:rFonts w:ascii="Times New Roman" w:hAnsi="Times New Roman" w:cs="Times New Roman"/>
              </w:rPr>
            </w:pPr>
            <w:r>
              <w:rPr>
                <w:rFonts w:ascii="Times New Roman" w:hAnsi="Times New Roman" w:cs="Times New Roman"/>
              </w:rPr>
              <w:t>hasan.imam</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1A5A4D">
            <w:pPr>
              <w:spacing w:before="240"/>
              <w:jc w:val="both"/>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1C7982CF" w:rsidR="00C9238F" w:rsidRPr="005E19AD" w:rsidRDefault="00537BF7" w:rsidP="001A5A4D">
            <w:pPr>
              <w:spacing w:before="240"/>
              <w:jc w:val="both"/>
              <w:rPr>
                <w:rFonts w:ascii="Times New Roman" w:hAnsi="Times New Roman" w:cs="Times New Roman"/>
              </w:rPr>
            </w:pPr>
            <w:r w:rsidRPr="00537BF7">
              <w:rPr>
                <w:rFonts w:ascii="Times New Roman" w:hAnsi="Times New Roman" w:cs="Times New Roman"/>
              </w:rPr>
              <w:t>ECG Time Series Variability Analysis</w:t>
            </w:r>
          </w:p>
        </w:tc>
      </w:tr>
      <w:tr w:rsidR="00010104" w:rsidRPr="005E19AD" w14:paraId="29260EEE" w14:textId="77777777" w:rsidTr="000D68B9">
        <w:tc>
          <w:tcPr>
            <w:tcW w:w="1011" w:type="pct"/>
            <w:vAlign w:val="center"/>
          </w:tcPr>
          <w:p w14:paraId="6F11A6E8" w14:textId="1E1D3208" w:rsidR="00010104" w:rsidRPr="000B26A5" w:rsidRDefault="00010104" w:rsidP="001A5A4D">
            <w:pPr>
              <w:spacing w:before="240"/>
              <w:jc w:val="both"/>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E7F71EF" w:rsidR="00010104" w:rsidRPr="005E19AD" w:rsidRDefault="00537BF7" w:rsidP="001A5A4D">
            <w:pPr>
              <w:spacing w:before="240"/>
              <w:jc w:val="both"/>
              <w:rPr>
                <w:rFonts w:ascii="Times New Roman" w:hAnsi="Times New Roman" w:cs="Times New Roman"/>
              </w:rPr>
            </w:pPr>
            <w:r>
              <w:rPr>
                <w:rFonts w:ascii="Times New Roman" w:hAnsi="Times New Roman" w:cs="Times New Roman"/>
              </w:rPr>
              <w:t>Book Chapter</w:t>
            </w:r>
          </w:p>
        </w:tc>
      </w:tr>
      <w:tr w:rsidR="00576892" w:rsidRPr="005E19AD" w14:paraId="0198AB89" w14:textId="77777777" w:rsidTr="000D68B9">
        <w:tc>
          <w:tcPr>
            <w:tcW w:w="1011" w:type="pct"/>
            <w:vAlign w:val="center"/>
          </w:tcPr>
          <w:p w14:paraId="3E73A81C" w14:textId="6115225D" w:rsidR="00576892" w:rsidRPr="000B26A5" w:rsidRDefault="00010104" w:rsidP="001A5A4D">
            <w:pPr>
              <w:spacing w:before="240"/>
              <w:jc w:val="both"/>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01568D17" w:rsidR="00576892" w:rsidRPr="005E19AD" w:rsidRDefault="003579F6" w:rsidP="001A5A4D">
            <w:pPr>
              <w:spacing w:before="240"/>
              <w:jc w:val="both"/>
              <w:rPr>
                <w:rFonts w:ascii="Times New Roman" w:hAnsi="Times New Roman" w:cs="Times New Roman"/>
              </w:rPr>
            </w:pPr>
            <w:r w:rsidRPr="003579F6">
              <w:rPr>
                <w:rFonts w:ascii="Times New Roman" w:hAnsi="Times New Roman" w:cs="Times New Roman"/>
              </w:rPr>
              <w:t>1st Edition</w:t>
            </w:r>
          </w:p>
        </w:tc>
        <w:tc>
          <w:tcPr>
            <w:tcW w:w="817" w:type="pct"/>
            <w:vAlign w:val="bottom"/>
          </w:tcPr>
          <w:p w14:paraId="3CF73C17" w14:textId="63278ED5" w:rsidR="00576892" w:rsidRPr="005E19AD" w:rsidRDefault="00010104" w:rsidP="001A5A4D">
            <w:pPr>
              <w:jc w:val="both"/>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2DF6781D" w:rsidR="00576892" w:rsidRPr="005E19AD" w:rsidRDefault="00576892" w:rsidP="001A5A4D">
            <w:pPr>
              <w:spacing w:before="240"/>
              <w:jc w:val="both"/>
              <w:rPr>
                <w:rFonts w:ascii="Times New Roman" w:hAnsi="Times New Roman" w:cs="Times New Roman"/>
              </w:rPr>
            </w:pPr>
          </w:p>
        </w:tc>
      </w:tr>
      <w:tr w:rsidR="00852B20" w:rsidRPr="005E19AD" w14:paraId="29A11658" w14:textId="77777777" w:rsidTr="000D68B9">
        <w:tc>
          <w:tcPr>
            <w:tcW w:w="1011" w:type="pct"/>
            <w:vAlign w:val="center"/>
          </w:tcPr>
          <w:p w14:paraId="6B703DB8" w14:textId="02D4323D" w:rsidR="00852B20" w:rsidRPr="000B26A5" w:rsidRDefault="004F76A2" w:rsidP="001A5A4D">
            <w:pPr>
              <w:spacing w:before="240"/>
              <w:jc w:val="both"/>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0862C3C2" w:rsidR="00852B20" w:rsidRPr="005E19AD" w:rsidRDefault="008464E3" w:rsidP="008464E3">
            <w:pPr>
              <w:spacing w:before="240"/>
              <w:jc w:val="both"/>
              <w:rPr>
                <w:rFonts w:ascii="Times New Roman" w:hAnsi="Times New Roman" w:cs="Times New Roman"/>
              </w:rPr>
            </w:pPr>
            <w:r w:rsidRPr="008464E3">
              <w:rPr>
                <w:rFonts w:ascii="Times New Roman" w:hAnsi="Times New Roman" w:cs="Times New Roman"/>
              </w:rPr>
              <w:t>Taylor &amp; Francis</w:t>
            </w:r>
            <w:r>
              <w:rPr>
                <w:rFonts w:ascii="Times New Roman" w:hAnsi="Times New Roman" w:cs="Times New Roman"/>
              </w:rPr>
              <w:t xml:space="preserve">; </w:t>
            </w:r>
            <w:r w:rsidRPr="008464E3">
              <w:rPr>
                <w:rFonts w:ascii="Times New Roman" w:hAnsi="Times New Roman" w:cs="Times New Roman"/>
              </w:rPr>
              <w:t>CRC Press</w:t>
            </w:r>
          </w:p>
        </w:tc>
      </w:tr>
      <w:tr w:rsidR="00852B20" w:rsidRPr="005E19AD" w14:paraId="0977BFEF" w14:textId="77777777" w:rsidTr="000D68B9">
        <w:tc>
          <w:tcPr>
            <w:tcW w:w="1011" w:type="pct"/>
            <w:vAlign w:val="center"/>
          </w:tcPr>
          <w:p w14:paraId="4291962E" w14:textId="21980995" w:rsidR="00852B20" w:rsidRPr="000B26A5" w:rsidRDefault="00852B20" w:rsidP="001A5A4D">
            <w:pPr>
              <w:spacing w:before="240"/>
              <w:jc w:val="both"/>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40008676" w:rsidR="00852B20" w:rsidRPr="005E19AD" w:rsidRDefault="008464E3" w:rsidP="001A5A4D">
            <w:pPr>
              <w:spacing w:before="240"/>
              <w:jc w:val="both"/>
              <w:rPr>
                <w:rFonts w:ascii="Times New Roman" w:hAnsi="Times New Roman" w:cs="Times New Roman"/>
              </w:rPr>
            </w:pPr>
            <w:r>
              <w:rPr>
                <w:rFonts w:ascii="Times New Roman" w:hAnsi="Times New Roman" w:cs="Times New Roman"/>
              </w:rPr>
              <w:t>2017</w:t>
            </w:r>
          </w:p>
        </w:tc>
      </w:tr>
      <w:tr w:rsidR="00852B20" w:rsidRPr="005E19AD" w14:paraId="04C32390" w14:textId="77777777" w:rsidTr="000D68B9">
        <w:tc>
          <w:tcPr>
            <w:tcW w:w="1011" w:type="pct"/>
            <w:vAlign w:val="center"/>
          </w:tcPr>
          <w:p w14:paraId="13D6FAC3" w14:textId="60B44E2E" w:rsidR="00852B20" w:rsidRPr="000B26A5" w:rsidRDefault="00852B20" w:rsidP="001A5A4D">
            <w:pPr>
              <w:spacing w:before="240"/>
              <w:jc w:val="both"/>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354BD57A" w:rsidR="00852B20" w:rsidRPr="005E19AD" w:rsidRDefault="008464E3" w:rsidP="00FD1E6E">
            <w:pPr>
              <w:spacing w:before="240"/>
              <w:rPr>
                <w:rFonts w:ascii="Times New Roman" w:hAnsi="Times New Roman" w:cs="Times New Roman"/>
              </w:rPr>
            </w:pPr>
            <w:r w:rsidRPr="008464E3">
              <w:rPr>
                <w:rFonts w:ascii="Times New Roman" w:hAnsi="Times New Roman" w:cs="Times New Roman"/>
              </w:rPr>
              <w:t>9781315372921</w:t>
            </w:r>
          </w:p>
        </w:tc>
      </w:tr>
      <w:tr w:rsidR="00852B20" w:rsidRPr="005E19AD" w14:paraId="6125C715" w14:textId="77777777" w:rsidTr="000D68B9">
        <w:tc>
          <w:tcPr>
            <w:tcW w:w="1011" w:type="pct"/>
            <w:vAlign w:val="center"/>
          </w:tcPr>
          <w:p w14:paraId="41B57CC6" w14:textId="00281C46" w:rsidR="00852B20" w:rsidRPr="000B26A5" w:rsidRDefault="00852B20" w:rsidP="001A5A4D">
            <w:pPr>
              <w:spacing w:before="240"/>
              <w:jc w:val="both"/>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2E33EBAC" w:rsidR="00852B20" w:rsidRPr="00C333A6" w:rsidRDefault="0020546E" w:rsidP="001A5A4D">
            <w:pPr>
              <w:spacing w:before="240"/>
              <w:jc w:val="both"/>
              <w:rPr>
                <w:rFonts w:ascii="Times New Roman" w:hAnsi="Times New Roman" w:cs="Times New Roman"/>
              </w:rPr>
            </w:pPr>
            <w:r w:rsidRPr="0020546E">
              <w:rPr>
                <w:rFonts w:ascii="Times New Roman" w:hAnsi="Times New Roman" w:cs="Times New Roman"/>
              </w:rPr>
              <w:t>10.1109/JTEHM.2015.2462339</w:t>
            </w:r>
          </w:p>
        </w:tc>
      </w:tr>
      <w:tr w:rsidR="00C9238F" w:rsidRPr="005E19AD" w14:paraId="16A1DAEC" w14:textId="77777777" w:rsidTr="000D68B9">
        <w:tc>
          <w:tcPr>
            <w:tcW w:w="1011" w:type="pct"/>
            <w:vAlign w:val="center"/>
          </w:tcPr>
          <w:p w14:paraId="58F94C75" w14:textId="1DD14994" w:rsidR="00C9238F" w:rsidRPr="000B26A5" w:rsidRDefault="000D68B9" w:rsidP="001A5A4D">
            <w:pPr>
              <w:spacing w:before="240"/>
              <w:jc w:val="both"/>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4D8034DB" w:rsidR="00C9238F" w:rsidRPr="005E19AD" w:rsidRDefault="0020546E" w:rsidP="001A5A4D">
            <w:pPr>
              <w:spacing w:before="240"/>
              <w:jc w:val="both"/>
              <w:rPr>
                <w:rFonts w:ascii="Times New Roman" w:hAnsi="Times New Roman" w:cs="Times New Roman"/>
              </w:rPr>
            </w:pPr>
            <w:r w:rsidRPr="0020546E">
              <w:rPr>
                <w:rFonts w:ascii="Times New Roman" w:hAnsi="Times New Roman" w:cs="Times New Roman"/>
              </w:rPr>
              <w:t>https://doi.org/10.1109/JTEHM.2015.2462339</w:t>
            </w:r>
          </w:p>
        </w:tc>
      </w:tr>
      <w:tr w:rsidR="00852B20" w:rsidRPr="005E19AD" w14:paraId="204EC2C6" w14:textId="77777777" w:rsidTr="000D68B9">
        <w:tc>
          <w:tcPr>
            <w:tcW w:w="1011" w:type="pct"/>
            <w:vAlign w:val="center"/>
          </w:tcPr>
          <w:p w14:paraId="07EC2428" w14:textId="01006353" w:rsidR="00852B20" w:rsidRPr="000B26A5" w:rsidRDefault="00852B20" w:rsidP="001A5A4D">
            <w:pPr>
              <w:spacing w:before="240"/>
              <w:jc w:val="both"/>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40E35646" w:rsidR="00852B20" w:rsidRPr="005E19AD" w:rsidRDefault="008464E3" w:rsidP="001A5A4D">
            <w:pPr>
              <w:spacing w:before="240"/>
              <w:jc w:val="both"/>
              <w:rPr>
                <w:rFonts w:ascii="Times New Roman" w:hAnsi="Times New Roman" w:cs="Times New Roman"/>
              </w:rPr>
            </w:pPr>
            <w:r w:rsidRPr="008464E3">
              <w:rPr>
                <w:rFonts w:ascii="Times New Roman" w:hAnsi="Times New Roman" w:cs="Times New Roman"/>
              </w:rPr>
              <w:t>Pages16</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1A5A4D">
            <w:pPr>
              <w:jc w:val="both"/>
              <w:rPr>
                <w:rFonts w:ascii="Times New Roman" w:hAnsi="Times New Roman" w:cs="Times New Roman"/>
                <w:b/>
                <w:sz w:val="8"/>
              </w:rPr>
            </w:pPr>
          </w:p>
        </w:tc>
      </w:tr>
    </w:tbl>
    <w:p w14:paraId="368EFAEB" w14:textId="77777777" w:rsidR="00852B20" w:rsidRPr="005E19AD" w:rsidRDefault="00852B20" w:rsidP="001A5A4D">
      <w:pPr>
        <w:jc w:val="both"/>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1A5A4D">
            <w:pPr>
              <w:spacing w:before="240"/>
              <w:jc w:val="both"/>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1A5A4D">
            <w:pPr>
              <w:spacing w:before="240"/>
              <w:jc w:val="both"/>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7CB4893D" w:rsidR="00852B20" w:rsidRPr="005E19AD" w:rsidRDefault="003579F6" w:rsidP="001A5A4D">
            <w:pPr>
              <w:jc w:val="both"/>
              <w:rPr>
                <w:rFonts w:ascii="Times New Roman" w:hAnsi="Times New Roman" w:cs="Times New Roman"/>
              </w:rPr>
            </w:pPr>
            <w:r w:rsidRPr="003579F6">
              <w:rPr>
                <w:rFonts w:ascii="Times New Roman" w:hAnsi="Times New Roman" w:cs="Times New Roman"/>
              </w:rPr>
              <w:t>Brain injuries including stroke often require extensive cognitive and physical rehabilitation. Active mental engagement and a positive emotional state are prerequisites for optimal learning in the rehabilitation of stroke patients. Stroke often affects aspects of gait requiring balance and gait therapy using robot-assisted devices. Cardiovascular diseases, genetic vascular abnormalities, infectious diseases, trauma, anoxia, and other conditions can result in central or peripheral nervous system injury. The majority of patients in stroke rehabilitation suffer from diffuse and complex comorbidities including but not limited to cardiovascular disease. The use of technology in stroke rehabilitation raises many questions around the design and the user experience. The virtual environmental task (VET), which sets the exercise or gait and balance requirements, can be viewed on monitors with auditory information projected from speakers. In rehabilitation, the measurement of interest is a measurement that reveals information about the condition of the patient and how the patient responds to the rehabilitation tasks and environment.</w:t>
            </w:r>
          </w:p>
        </w:tc>
      </w:tr>
    </w:tbl>
    <w:p w14:paraId="048A3FFA" w14:textId="233F9B9D" w:rsidR="00C9238F" w:rsidRDefault="00C9238F" w:rsidP="001A5A4D">
      <w:pPr>
        <w:pStyle w:val="NoSpacing"/>
        <w:jc w:val="both"/>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86EA8A" w14:textId="77777777" w:rsidR="00290D04" w:rsidRDefault="00290D04" w:rsidP="00C9238F">
      <w:pPr>
        <w:spacing w:after="0" w:line="240" w:lineRule="auto"/>
      </w:pPr>
      <w:r>
        <w:separator/>
      </w:r>
    </w:p>
  </w:endnote>
  <w:endnote w:type="continuationSeparator" w:id="0">
    <w:p w14:paraId="49515E39" w14:textId="77777777" w:rsidR="00290D04" w:rsidRDefault="00290D04"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9E803EE-C7D0-4DE7-B6C5-522A50F515AE}"/>
    <w:embedBold r:id="rId2" w:fontKey="{029B8F51-4F1D-44FF-B78C-C3C2745F4042}"/>
    <w:embedItalic r:id="rId3" w:fontKey="{C6F33C8D-7667-4549-A322-B2AA3AECA85A}"/>
  </w:font>
  <w:font w:name="Corbel">
    <w:panose1 w:val="020B0503020204020204"/>
    <w:charset w:val="00"/>
    <w:family w:val="swiss"/>
    <w:pitch w:val="variable"/>
    <w:sig w:usb0="A00002EF" w:usb1="4000A44B" w:usb2="00000000" w:usb3="00000000" w:csb0="0000019F" w:csb1="00000000"/>
    <w:embedRegular r:id="rId4" w:fontKey="{0843765A-1AA8-4D55-A9E7-A13BB5FC3ED5}"/>
    <w:embedBold r:id="rId5" w:fontKey="{38B0D478-A1BD-4FAC-A825-54F5A7447FD5}"/>
    <w:embedItalic r:id="rId6" w:fontKey="{7A4EB816-B4AB-446D-AB9A-CCE7C94D6992}"/>
  </w:font>
  <w:font w:name="Vrinda">
    <w:panose1 w:val="020B0502040204020203"/>
    <w:charset w:val="00"/>
    <w:family w:val="swiss"/>
    <w:pitch w:val="variable"/>
    <w:sig w:usb0="00010003" w:usb1="00000000" w:usb2="00000000" w:usb3="00000000" w:csb0="00000001" w:csb1="00000000"/>
    <w:embedRegular r:id="rId7" w:fontKey="{7D130659-7813-4D2B-BFB8-2DFE512FFE90}"/>
    <w:embedBold r:id="rId8" w:fontKey="{90EB5F07-7F0B-49AA-91E0-87343EED1A3E}"/>
    <w:embedItalic r:id="rId9" w:fontKey="{730CB442-B38F-4D19-B673-7756D326BF23}"/>
  </w:font>
  <w:font w:name="Consolas">
    <w:panose1 w:val="020B0609020204030204"/>
    <w:charset w:val="00"/>
    <w:family w:val="modern"/>
    <w:pitch w:val="fixed"/>
    <w:sig w:usb0="E00006FF" w:usb1="0000FCFF" w:usb2="00000001" w:usb3="00000000" w:csb0="0000019F" w:csb1="00000000"/>
    <w:embedRegular r:id="rId10" w:fontKey="{2DA9A90F-9A60-4A8E-95E9-66CB2D892F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3E526D5C">
              <wp:simplePos x="0" y="0"/>
              <wp:positionH relativeFrom="column">
                <wp:posOffset>738834</wp:posOffset>
              </wp:positionH>
              <wp:positionV relativeFrom="paragraph">
                <wp:posOffset>-544271</wp:posOffset>
              </wp:positionV>
              <wp:extent cx="4564685" cy="833933"/>
              <wp:effectExtent l="0" t="0" r="7620" b="4445"/>
              <wp:wrapNone/>
              <wp:docPr id="2" name="Text Box 2"/>
              <wp:cNvGraphicFramePr/>
              <a:graphic xmlns:a="http://schemas.openxmlformats.org/drawingml/2006/main">
                <a:graphicData uri="http://schemas.microsoft.com/office/word/2010/wordprocessingShape">
                  <wps:wsp>
                    <wps:cNvSpPr txBox="1"/>
                    <wps:spPr>
                      <a:xfrm>
                        <a:off x="0" y="0"/>
                        <a:ext cx="4564685" cy="833933"/>
                      </a:xfrm>
                      <a:prstGeom prst="rect">
                        <a:avLst/>
                      </a:prstGeom>
                      <a:noFill/>
                      <a:ln w="6350">
                        <a:noFill/>
                      </a:ln>
                    </wps:spPr>
                    <wps:txbx>
                      <w:txbxContent>
                        <w:p w14:paraId="2441B4C1" w14:textId="4C291ED7"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w:t>
                          </w:r>
                          <w:r w:rsidR="007162D6">
                            <w:rPr>
                              <w:b/>
                              <w:bCs/>
                              <w:sz w:val="36"/>
                              <w:szCs w:val="36"/>
                            </w:rPr>
                            <w:t>B</w:t>
                          </w:r>
                          <w:r w:rsidRPr="000D68B9">
                            <w:rPr>
                              <w:b/>
                              <w:bCs/>
                              <w:sz w:val="36"/>
                              <w:szCs w:val="36"/>
                            </w:rPr>
                            <w:t>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2pt;margin-top:-42.85pt;width:359.4pt;height:6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" filled="f" stroked="f" strokeweight=".5pt">
              <v:textbox inset="0,0,0,0">
                <w:txbxContent>
                  <w:p w14:paraId="2441B4C1" w14:textId="4C291ED7"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w:t>
                    </w:r>
                    <w:r w:rsidR="007162D6">
                      <w:rPr>
                        <w:b/>
                        <w:bCs/>
                        <w:sz w:val="36"/>
                        <w:szCs w:val="36"/>
                      </w:rPr>
                      <w:t>B</w:t>
                    </w:r>
                    <w:r w:rsidRPr="000D68B9">
                      <w:rPr>
                        <w:b/>
                        <w:bCs/>
                        <w:sz w:val="36"/>
                        <w:szCs w:val="36"/>
                      </w:rPr>
                      <w:t>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A6B250" w14:textId="77777777" w:rsidR="00290D04" w:rsidRDefault="00290D04" w:rsidP="00C9238F">
      <w:pPr>
        <w:spacing w:after="0" w:line="240" w:lineRule="auto"/>
      </w:pPr>
      <w:r>
        <w:separator/>
      </w:r>
    </w:p>
  </w:footnote>
  <w:footnote w:type="continuationSeparator" w:id="0">
    <w:p w14:paraId="47883D30" w14:textId="77777777" w:rsidR="00290D04" w:rsidRDefault="00290D04"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87EC1"/>
    <w:rsid w:val="000A5D3D"/>
    <w:rsid w:val="000B26A5"/>
    <w:rsid w:val="000C3382"/>
    <w:rsid w:val="000D0A38"/>
    <w:rsid w:val="000D1F49"/>
    <w:rsid w:val="000D68B9"/>
    <w:rsid w:val="000E5FF1"/>
    <w:rsid w:val="00110BAB"/>
    <w:rsid w:val="001125E0"/>
    <w:rsid w:val="00125243"/>
    <w:rsid w:val="001432A2"/>
    <w:rsid w:val="001603A9"/>
    <w:rsid w:val="001727CA"/>
    <w:rsid w:val="001A5A4D"/>
    <w:rsid w:val="001A6DB8"/>
    <w:rsid w:val="001F5CF8"/>
    <w:rsid w:val="0020377B"/>
    <w:rsid w:val="0020546E"/>
    <w:rsid w:val="00290D04"/>
    <w:rsid w:val="002A3EFE"/>
    <w:rsid w:val="002B68E4"/>
    <w:rsid w:val="002C56E6"/>
    <w:rsid w:val="002D3238"/>
    <w:rsid w:val="003579F6"/>
    <w:rsid w:val="00361E11"/>
    <w:rsid w:val="003B44FF"/>
    <w:rsid w:val="003E42F4"/>
    <w:rsid w:val="003F0847"/>
    <w:rsid w:val="0040090B"/>
    <w:rsid w:val="004070B8"/>
    <w:rsid w:val="004133D5"/>
    <w:rsid w:val="00416C7B"/>
    <w:rsid w:val="00421017"/>
    <w:rsid w:val="00445BF2"/>
    <w:rsid w:val="0046302A"/>
    <w:rsid w:val="00487D2D"/>
    <w:rsid w:val="004C26B9"/>
    <w:rsid w:val="004D5D62"/>
    <w:rsid w:val="004E5717"/>
    <w:rsid w:val="004F76A2"/>
    <w:rsid w:val="005112D0"/>
    <w:rsid w:val="00522B79"/>
    <w:rsid w:val="00537BF7"/>
    <w:rsid w:val="00576892"/>
    <w:rsid w:val="00577E06"/>
    <w:rsid w:val="005A3BF7"/>
    <w:rsid w:val="005D46A4"/>
    <w:rsid w:val="005E19AD"/>
    <w:rsid w:val="005F2035"/>
    <w:rsid w:val="005F7990"/>
    <w:rsid w:val="0063739C"/>
    <w:rsid w:val="006D2819"/>
    <w:rsid w:val="0071468B"/>
    <w:rsid w:val="007162D6"/>
    <w:rsid w:val="007177F7"/>
    <w:rsid w:val="00752669"/>
    <w:rsid w:val="00770F25"/>
    <w:rsid w:val="00774C74"/>
    <w:rsid w:val="007A35A8"/>
    <w:rsid w:val="007B0A85"/>
    <w:rsid w:val="007C6A52"/>
    <w:rsid w:val="007E4956"/>
    <w:rsid w:val="0082043E"/>
    <w:rsid w:val="008464E3"/>
    <w:rsid w:val="00852B20"/>
    <w:rsid w:val="0088354B"/>
    <w:rsid w:val="00887812"/>
    <w:rsid w:val="00897670"/>
    <w:rsid w:val="008B0E32"/>
    <w:rsid w:val="008B3529"/>
    <w:rsid w:val="008E203A"/>
    <w:rsid w:val="0091229C"/>
    <w:rsid w:val="00920221"/>
    <w:rsid w:val="0092057F"/>
    <w:rsid w:val="00940E73"/>
    <w:rsid w:val="0098597D"/>
    <w:rsid w:val="009F619A"/>
    <w:rsid w:val="009F6DDE"/>
    <w:rsid w:val="009F77CA"/>
    <w:rsid w:val="00A1613A"/>
    <w:rsid w:val="00A370A8"/>
    <w:rsid w:val="00A42CD2"/>
    <w:rsid w:val="00A82A33"/>
    <w:rsid w:val="00AF5DA0"/>
    <w:rsid w:val="00AF6BFE"/>
    <w:rsid w:val="00B91971"/>
    <w:rsid w:val="00BA4887"/>
    <w:rsid w:val="00BC6682"/>
    <w:rsid w:val="00BD4753"/>
    <w:rsid w:val="00BD5CB1"/>
    <w:rsid w:val="00BE62EE"/>
    <w:rsid w:val="00C003BA"/>
    <w:rsid w:val="00C1658B"/>
    <w:rsid w:val="00C255E3"/>
    <w:rsid w:val="00C26236"/>
    <w:rsid w:val="00C333A6"/>
    <w:rsid w:val="00C46878"/>
    <w:rsid w:val="00C57B19"/>
    <w:rsid w:val="00C9238F"/>
    <w:rsid w:val="00C96307"/>
    <w:rsid w:val="00CB4494"/>
    <w:rsid w:val="00CB4A51"/>
    <w:rsid w:val="00CD4532"/>
    <w:rsid w:val="00CD47B0"/>
    <w:rsid w:val="00CE6104"/>
    <w:rsid w:val="00CE7918"/>
    <w:rsid w:val="00CF1006"/>
    <w:rsid w:val="00D03AC6"/>
    <w:rsid w:val="00D16163"/>
    <w:rsid w:val="00D31E76"/>
    <w:rsid w:val="00DB3FAD"/>
    <w:rsid w:val="00DE2886"/>
    <w:rsid w:val="00E2787E"/>
    <w:rsid w:val="00E61C09"/>
    <w:rsid w:val="00EB0598"/>
    <w:rsid w:val="00EB3B58"/>
    <w:rsid w:val="00EC7359"/>
    <w:rsid w:val="00EE3054"/>
    <w:rsid w:val="00F00606"/>
    <w:rsid w:val="00F01256"/>
    <w:rsid w:val="00F6558E"/>
    <w:rsid w:val="00FB0F0C"/>
    <w:rsid w:val="00FC7475"/>
    <w:rsid w:val="00FD1E6E"/>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15:docId w15:val="{CDC2F232-4947-4F87-888D-2FD569FFD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2024418">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866406665">
      <w:bodyDiv w:val="1"/>
      <w:marLeft w:val="0"/>
      <w:marRight w:val="0"/>
      <w:marTop w:val="0"/>
      <w:marBottom w:val="0"/>
      <w:divBdr>
        <w:top w:val="none" w:sz="0" w:space="0" w:color="auto"/>
        <w:left w:val="none" w:sz="0" w:space="0" w:color="auto"/>
        <w:bottom w:val="none" w:sz="0" w:space="0" w:color="auto"/>
        <w:right w:val="none" w:sz="0" w:space="0" w:color="auto"/>
      </w:divBdr>
    </w:div>
    <w:div w:id="892885487">
      <w:bodyDiv w:val="1"/>
      <w:marLeft w:val="0"/>
      <w:marRight w:val="0"/>
      <w:marTop w:val="0"/>
      <w:marBottom w:val="0"/>
      <w:divBdr>
        <w:top w:val="none" w:sz="0" w:space="0" w:color="auto"/>
        <w:left w:val="none" w:sz="0" w:space="0" w:color="auto"/>
        <w:bottom w:val="none" w:sz="0" w:space="0" w:color="auto"/>
        <w:right w:val="none" w:sz="0" w:space="0" w:color="auto"/>
      </w:divBdr>
    </w:div>
    <w:div w:id="959384320">
      <w:bodyDiv w:val="1"/>
      <w:marLeft w:val="0"/>
      <w:marRight w:val="0"/>
      <w:marTop w:val="0"/>
      <w:marBottom w:val="0"/>
      <w:divBdr>
        <w:top w:val="none" w:sz="0" w:space="0" w:color="auto"/>
        <w:left w:val="none" w:sz="0" w:space="0" w:color="auto"/>
        <w:bottom w:val="none" w:sz="0" w:space="0" w:color="auto"/>
        <w:right w:val="none" w:sz="0" w:space="0" w:color="auto"/>
      </w:divBdr>
    </w:div>
    <w:div w:id="1078593975">
      <w:bodyDiv w:val="1"/>
      <w:marLeft w:val="0"/>
      <w:marRight w:val="0"/>
      <w:marTop w:val="0"/>
      <w:marBottom w:val="0"/>
      <w:divBdr>
        <w:top w:val="none" w:sz="0" w:space="0" w:color="auto"/>
        <w:left w:val="none" w:sz="0" w:space="0" w:color="auto"/>
        <w:bottom w:val="none" w:sz="0" w:space="0" w:color="auto"/>
        <w:right w:val="none" w:sz="0" w:space="0" w:color="auto"/>
      </w:divBdr>
    </w:div>
    <w:div w:id="1183200497">
      <w:bodyDiv w:val="1"/>
      <w:marLeft w:val="0"/>
      <w:marRight w:val="0"/>
      <w:marTop w:val="0"/>
      <w:marBottom w:val="0"/>
      <w:divBdr>
        <w:top w:val="none" w:sz="0" w:space="0" w:color="auto"/>
        <w:left w:val="none" w:sz="0" w:space="0" w:color="auto"/>
        <w:bottom w:val="none" w:sz="0" w:space="0" w:color="auto"/>
        <w:right w:val="none" w:sz="0" w:space="0" w:color="auto"/>
      </w:divBdr>
    </w:div>
    <w:div w:id="1304769449">
      <w:bodyDiv w:val="1"/>
      <w:marLeft w:val="0"/>
      <w:marRight w:val="0"/>
      <w:marTop w:val="0"/>
      <w:marBottom w:val="0"/>
      <w:divBdr>
        <w:top w:val="none" w:sz="0" w:space="0" w:color="auto"/>
        <w:left w:val="none" w:sz="0" w:space="0" w:color="auto"/>
        <w:bottom w:val="none" w:sz="0" w:space="0" w:color="auto"/>
        <w:right w:val="none" w:sz="0" w:space="0" w:color="auto"/>
      </w:divBdr>
      <w:divsChild>
        <w:div w:id="1493763807">
          <w:marLeft w:val="0"/>
          <w:marRight w:val="0"/>
          <w:marTop w:val="0"/>
          <w:marBottom w:val="0"/>
          <w:divBdr>
            <w:top w:val="none" w:sz="0" w:space="0" w:color="auto"/>
            <w:left w:val="none" w:sz="0" w:space="0" w:color="auto"/>
            <w:bottom w:val="none" w:sz="0" w:space="0" w:color="auto"/>
            <w:right w:val="none" w:sz="0" w:space="0" w:color="auto"/>
          </w:divBdr>
        </w:div>
        <w:div w:id="751002956">
          <w:marLeft w:val="0"/>
          <w:marRight w:val="0"/>
          <w:marTop w:val="0"/>
          <w:marBottom w:val="0"/>
          <w:divBdr>
            <w:top w:val="none" w:sz="0" w:space="0" w:color="auto"/>
            <w:left w:val="none" w:sz="0" w:space="0" w:color="auto"/>
            <w:bottom w:val="none" w:sz="0" w:space="0" w:color="auto"/>
            <w:right w:val="none" w:sz="0" w:space="0" w:color="auto"/>
          </w:divBdr>
        </w:div>
      </w:divsChild>
    </w:div>
    <w:div w:id="1440948804">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690133414">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2114012085">
      <w:bodyDiv w:val="1"/>
      <w:marLeft w:val="0"/>
      <w:marRight w:val="0"/>
      <w:marTop w:val="0"/>
      <w:marBottom w:val="0"/>
      <w:divBdr>
        <w:top w:val="none" w:sz="0" w:space="0" w:color="auto"/>
        <w:left w:val="none" w:sz="0" w:space="0" w:color="auto"/>
        <w:bottom w:val="none" w:sz="0" w:space="0" w:color="auto"/>
        <w:right w:val="none" w:sz="0" w:space="0" w:color="auto"/>
      </w:divBdr>
    </w:div>
    <w:div w:id="2140371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16</TotalTime>
  <Pages>2</Pages>
  <Words>274</Words>
  <Characters>1566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Md. Sayzar Rahman Akash</cp:lastModifiedBy>
  <cp:revision>6</cp:revision>
  <dcterms:created xsi:type="dcterms:W3CDTF">2022-04-19T06:26:00Z</dcterms:created>
  <dcterms:modified xsi:type="dcterms:W3CDTF">2025-06-23T11:53:00Z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