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0"/>
        <w:gridCol w:w="3104"/>
        <w:gridCol w:w="1709"/>
        <w:gridCol w:w="3177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39AB4AF" w:rsidR="00C9238F" w:rsidRPr="00C333A6" w:rsidRDefault="00EA24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2474">
              <w:rPr>
                <w:rFonts w:ascii="Times New Roman" w:hAnsi="Times New Roman" w:cs="Times New Roman"/>
              </w:rPr>
              <w:t>Modeling and analysis of cost-effective energy management for integrated microgrids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D956E74" w:rsidR="00C9238F" w:rsidRPr="005E19AD" w:rsidRDefault="0045229F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5229F">
              <w:rPr>
                <w:rFonts w:ascii="Times New Roman" w:hAnsi="Times New Roman" w:cs="Times New Roman"/>
              </w:rPr>
              <w:t>Abu Shufian, Nur Mohammad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330AF83" w:rsidR="00C9238F" w:rsidRPr="005E19AD" w:rsidRDefault="0045229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5229F">
              <w:rPr>
                <w:rFonts w:ascii="Times New Roman" w:hAnsi="Times New Roman" w:cs="Times New Roman"/>
              </w:rPr>
              <w:t>Cleaner Engineering and Technology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5A353F13" w:rsidR="00353545" w:rsidRPr="005E19AD" w:rsidRDefault="0035354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49EDA72" w:rsidR="00576892" w:rsidRPr="005E19AD" w:rsidRDefault="004B57C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89FF0CC" w:rsidR="00852B20" w:rsidRPr="005E19AD" w:rsidRDefault="0035354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D34A6CD" w:rsidR="00852B20" w:rsidRPr="005E19AD" w:rsidRDefault="000670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 17</w:t>
            </w:r>
            <w:r w:rsidR="003108D9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B34A904" w:rsidR="00852B20" w:rsidRPr="005E19AD" w:rsidRDefault="0006709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7092">
              <w:rPr>
                <w:rFonts w:ascii="Times New Roman" w:hAnsi="Times New Roman" w:cs="Times New Roman"/>
              </w:rPr>
              <w:t>2666-7908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04B684F" w:rsidR="00852B20" w:rsidRPr="00C333A6" w:rsidRDefault="00953349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AE4D1D">
                <w:rPr>
                  <w:rStyle w:val="Hyperlink"/>
                </w:rPr>
                <w:t>https://doi.org/10.1016/j.clet.2022.100508</w:t>
              </w:r>
            </w:hyperlink>
            <w:r>
              <w:t xml:space="preserve"> </w:t>
            </w:r>
            <w:r w:rsidR="003108D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7792446" w:rsidR="00C9238F" w:rsidRPr="005E19AD" w:rsidRDefault="0095334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53349">
              <w:t>https://www.sciencedirect.com/science/article/pii/S2666790822001136?via%3Dihub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3FDEA6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</w:t>
            </w:r>
            <w:r w:rsidR="00953349">
              <w:rPr>
                <w:rFonts w:ascii="Times New Roman" w:hAnsi="Times New Roman" w:cs="Times New Roman"/>
              </w:rPr>
              <w:t>19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1A8FFC02" w14:textId="64F3E036" w:rsidR="00315582" w:rsidRPr="00315582" w:rsidRDefault="00315582" w:rsidP="00315582">
            <w:pPr>
              <w:jc w:val="both"/>
              <w:rPr>
                <w:rFonts w:ascii="Times New Roman" w:hAnsi="Times New Roman" w:cs="Times New Roman"/>
              </w:rPr>
            </w:pPr>
            <w:r w:rsidRPr="00315582">
              <w:rPr>
                <w:rFonts w:ascii="Times New Roman" w:hAnsi="Times New Roman" w:cs="Times New Roman"/>
              </w:rPr>
              <w:t>A microgrid concept is an innovative approach for integrating hybrid and renewable energy sources into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utility grid. The uncertainties because of the intermittent nature of renewable energy resources, the load, and</w:t>
            </w:r>
          </w:p>
          <w:p w14:paraId="3A1E1AAB" w14:textId="65BFE627" w:rsidR="00315582" w:rsidRPr="00315582" w:rsidRDefault="00315582" w:rsidP="00315582">
            <w:pPr>
              <w:jc w:val="both"/>
              <w:rPr>
                <w:rFonts w:ascii="Times New Roman" w:hAnsi="Times New Roman" w:cs="Times New Roman"/>
              </w:rPr>
            </w:pPr>
            <w:r w:rsidRPr="00315582">
              <w:rPr>
                <w:rFonts w:ascii="Times New Roman" w:hAnsi="Times New Roman" w:cs="Times New Roman"/>
              </w:rPr>
              <w:t>market price are significant challenges. In the traditional heuristic method, data is forecast but not known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perfectly. Improving energy storage systems and energy management systems (EMS) development using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optimization-based methods is a possible solution to improve the performance of microgrid operations. The EMS</w:t>
            </w:r>
          </w:p>
          <w:p w14:paraId="453955FA" w14:textId="332A2539" w:rsidR="00315582" w:rsidRPr="00315582" w:rsidRDefault="00315582" w:rsidP="00315582">
            <w:pPr>
              <w:jc w:val="both"/>
              <w:rPr>
                <w:rFonts w:ascii="Times New Roman" w:hAnsi="Times New Roman" w:cs="Times New Roman"/>
              </w:rPr>
            </w:pPr>
            <w:r w:rsidRPr="00315582">
              <w:rPr>
                <w:rFonts w:ascii="Times New Roman" w:hAnsi="Times New Roman" w:cs="Times New Roman"/>
              </w:rPr>
              <w:t>is an essential part of the distributed energy resources in the microgrid system, especially when power generation,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transmission, distribution, utilization, and variable pricing are involved. This optimization process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developed in this paper uses forecasted costs and loading conditions to store or sell the energy from an integrated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grid battery system. Two approaches are introduced in this research work: the heuristic method using state flow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(chart flow) and the optimization method based on linear programming (LP), which minimizes operation costs</w:t>
            </w:r>
          </w:p>
          <w:p w14:paraId="6556E0B0" w14:textId="5E2A07A8" w:rsidR="00852B20" w:rsidRPr="005E19AD" w:rsidRDefault="00315582" w:rsidP="00315582">
            <w:pPr>
              <w:jc w:val="both"/>
              <w:rPr>
                <w:rFonts w:ascii="Times New Roman" w:hAnsi="Times New Roman" w:cs="Times New Roman"/>
              </w:rPr>
            </w:pPr>
            <w:r w:rsidRPr="00315582">
              <w:rPr>
                <w:rFonts w:ascii="Times New Roman" w:hAnsi="Times New Roman" w:cs="Times New Roman"/>
              </w:rPr>
              <w:t>(savings of around 19% cost) subject to operational constraints. The LP optimization saves roughly 3.44–5.01%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of excess grid energy. Several plausible outcomes of this research study simplify the comprehensive, integrated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microgrid simulation for EMS optimization algorithm validation. The suggested integrated microgrid management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582">
              <w:rPr>
                <w:rFonts w:ascii="Times New Roman" w:hAnsi="Times New Roman" w:cs="Times New Roman"/>
              </w:rPr>
              <w:t>system might be a testbed for smart grid technology research.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3D3CA" w14:textId="77777777" w:rsidR="008C10E7" w:rsidRDefault="008C10E7" w:rsidP="00C9238F">
      <w:pPr>
        <w:spacing w:after="0" w:line="240" w:lineRule="auto"/>
      </w:pPr>
      <w:r>
        <w:separator/>
      </w:r>
    </w:p>
  </w:endnote>
  <w:endnote w:type="continuationSeparator" w:id="0">
    <w:p w14:paraId="66EF1EB3" w14:textId="77777777" w:rsidR="008C10E7" w:rsidRDefault="008C10E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6FE9ED-0C49-4427-A104-457E362F4754}"/>
    <w:embedBold r:id="rId2" w:fontKey="{71A43B5F-FCBF-46A5-A866-BE394C65C9E0}"/>
    <w:embedItalic r:id="rId3" w:fontKey="{107ADF38-B922-4175-BBAC-475787C7C61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ED6FA56-E6D3-49F0-8BD2-7F6786697B7A}"/>
    <w:embedBold r:id="rId5" w:fontKey="{B8B8DF38-5E0E-421F-9AE8-95C3AAE7813B}"/>
    <w:embedItalic r:id="rId6" w:fontKey="{EA770ED8-143C-4D79-BAFC-32260EEE021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802F2EA-03FB-4D85-8EBC-51CD0662C9FF}"/>
    <w:embedBold r:id="rId8" w:fontKey="{C0503F35-F0F4-47F5-B631-B2CC1CD1E3A1}"/>
    <w:embedItalic r:id="rId9" w:fontKey="{9A8F9BA2-6B56-45D9-9422-660ECD2FCA7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049023B-D2D9-45B5-B07F-E743559AA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D39D9" w14:textId="77777777" w:rsidR="008C10E7" w:rsidRDefault="008C10E7" w:rsidP="00C9238F">
      <w:pPr>
        <w:spacing w:after="0" w:line="240" w:lineRule="auto"/>
      </w:pPr>
      <w:r>
        <w:separator/>
      </w:r>
    </w:p>
  </w:footnote>
  <w:footnote w:type="continuationSeparator" w:id="0">
    <w:p w14:paraId="47569A0E" w14:textId="77777777" w:rsidR="008C10E7" w:rsidRDefault="008C10E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67092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36EAE"/>
    <w:rsid w:val="002B2D0C"/>
    <w:rsid w:val="002B68E4"/>
    <w:rsid w:val="002C56E6"/>
    <w:rsid w:val="002D3238"/>
    <w:rsid w:val="003108D9"/>
    <w:rsid w:val="00315582"/>
    <w:rsid w:val="00353545"/>
    <w:rsid w:val="00361E11"/>
    <w:rsid w:val="003A0ED5"/>
    <w:rsid w:val="003D53E0"/>
    <w:rsid w:val="003E42F4"/>
    <w:rsid w:val="003F0847"/>
    <w:rsid w:val="0040090B"/>
    <w:rsid w:val="00421017"/>
    <w:rsid w:val="00445BF2"/>
    <w:rsid w:val="0045229F"/>
    <w:rsid w:val="0046302A"/>
    <w:rsid w:val="00487D2D"/>
    <w:rsid w:val="004B57CC"/>
    <w:rsid w:val="004D5D62"/>
    <w:rsid w:val="004E5717"/>
    <w:rsid w:val="004F76A2"/>
    <w:rsid w:val="00501255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271AB"/>
    <w:rsid w:val="0083480F"/>
    <w:rsid w:val="00852B20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53349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432D5"/>
    <w:rsid w:val="00E61C09"/>
    <w:rsid w:val="00EA2474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16/j.clet.2022.100508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15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10</cp:revision>
  <dcterms:created xsi:type="dcterms:W3CDTF">2024-09-11T05:58:00Z</dcterms:created>
  <dcterms:modified xsi:type="dcterms:W3CDTF">2025-07-15T17:04:00Z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