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media/image2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9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36"/>
        <w:gridCol w:w="3128"/>
        <w:gridCol w:w="1565"/>
        <w:gridCol w:w="2947"/>
      </w:tblGrid>
      <w:tr w14:paraId="104F9DB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06D363B0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Title: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76A41892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eastAsia="Calibri" w:cs="Times New Roman"/>
                <w:bCs/>
                <w:sz w:val="28"/>
                <w:szCs w:val="28"/>
                <w:lang w:val="en-US" w:eastAsia="en-US" w:bidi="ar"/>
              </w:rPr>
              <w:t>Enhancement of Microhardness in FINEMET Alloy Due to Heat Treatment.</w:t>
            </w:r>
          </w:p>
        </w:tc>
      </w:tr>
      <w:tr w14:paraId="41B6DF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59632982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Author(s) Name: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4C3C55DD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hint="eastAsia" w:ascii="Calibri" w:hAnsi="Calibri" w:eastAsia="SimSun" w:cs="Times New Roman"/>
                <w:sz w:val="28"/>
                <w:szCs w:val="28"/>
                <w:lang w:val="en-US" w:eastAsia="en-US" w:bidi="ar"/>
              </w:rPr>
              <w:t>Piash Ghosh, Nazifa Maimuna, Md. Ehasanul Haque, Md. Sarowar Hossain</w:t>
            </w:r>
          </w:p>
        </w:tc>
      </w:tr>
      <w:tr w14:paraId="1694AB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1FB726A9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Contact Email(s):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5052E128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hint="default" w:ascii="Times New Roman" w:hAnsi="Times New Roman" w:cs="Times New Roman"/>
                <w:lang w:val="en-US"/>
              </w:rPr>
              <w:t>ehasanul</w:t>
            </w:r>
            <w:r>
              <w:rPr>
                <w:rFonts w:ascii="Times New Roman" w:hAnsi="Times New Roman" w:cs="Times New Roman"/>
              </w:rPr>
              <w:t>@aiub.edu</w:t>
            </w:r>
          </w:p>
        </w:tc>
      </w:tr>
      <w:tr w14:paraId="3A03CA4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60832908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Published Conference Name: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1230D723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11th International Conference on Business and Industrial Research (ICBIR 2026)</w:t>
            </w:r>
          </w:p>
        </w:tc>
      </w:tr>
      <w:tr w14:paraId="29260E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6F11A6E8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Type of Publication: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133D139C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International Conference</w:t>
            </w:r>
          </w:p>
        </w:tc>
      </w:tr>
      <w:tr w14:paraId="0198AB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3E73A81C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Volume:</w:t>
            </w:r>
          </w:p>
        </w:tc>
        <w:tc>
          <w:tcPr>
            <w:tcW w:w="1633" w:type="pct"/>
            <w:tcBorders>
              <w:bottom w:val="single" w:color="auto" w:sz="4" w:space="0"/>
            </w:tcBorders>
            <w:vAlign w:val="bottom"/>
          </w:tcPr>
          <w:p w14:paraId="76051B5A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17" w:type="pct"/>
            <w:vAlign w:val="bottom"/>
          </w:tcPr>
          <w:p w14:paraId="3CF73C1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Issue</w:t>
            </w:r>
          </w:p>
        </w:tc>
        <w:tc>
          <w:tcPr>
            <w:tcW w:w="1539" w:type="pct"/>
            <w:tcBorders>
              <w:bottom w:val="single" w:color="auto" w:sz="4" w:space="0"/>
            </w:tcBorders>
            <w:vAlign w:val="bottom"/>
          </w:tcPr>
          <w:p w14:paraId="73C90383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29A116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6B703DB8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Publisher: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7C35739C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IEEE</w:t>
            </w:r>
          </w:p>
        </w:tc>
      </w:tr>
      <w:tr w14:paraId="0977BF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4291962E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Publication Date: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663B3BF3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04C3239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13D6FAC3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ISSN: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395ECBF4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6125C7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41B57CC6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DOI: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6A80901E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16A1DA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58F94C75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URL: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6EF70C5A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204EC2C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11" w:type="pct"/>
            <w:vAlign w:val="center"/>
          </w:tcPr>
          <w:p w14:paraId="07EC2428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Other Related Info.:</w:t>
            </w:r>
          </w:p>
        </w:tc>
        <w:tc>
          <w:tcPr>
            <w:tcW w:w="3989" w:type="pct"/>
            <w:gridSpan w:val="3"/>
            <w:tcBorders>
              <w:bottom w:val="single" w:color="auto" w:sz="4" w:space="0"/>
            </w:tcBorders>
            <w:vAlign w:val="bottom"/>
          </w:tcPr>
          <w:p w14:paraId="0933B90C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0B1692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" w:hRule="atLeast"/>
        </w:trPr>
        <w:tc>
          <w:tcPr>
            <w:tcW w:w="5000" w:type="pct"/>
            <w:gridSpan w:val="4"/>
            <w:shd w:val="clear" w:color="auto" w:fill="auto"/>
            <w:vAlign w:val="bottom"/>
          </w:tcPr>
          <w:p w14:paraId="5A585DE2">
            <w:pPr>
              <w:spacing w:after="0" w:line="240" w:lineRule="auto"/>
              <w:rPr>
                <w:rFonts w:ascii="Times New Roman" w:hAnsi="Times New Roman" w:cs="Times New Roman"/>
                <w:b/>
                <w:sz w:val="8"/>
              </w:rPr>
            </w:pPr>
          </w:p>
        </w:tc>
      </w:tr>
    </w:tbl>
    <w:p w14:paraId="368EFAE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Style w:val="29"/>
        <w:tblW w:w="5000" w:type="pct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12"/>
        <w:gridCol w:w="5064"/>
      </w:tblGrid>
      <w:tr w14:paraId="2ED967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56" w:type="pct"/>
            <w:tcBorders>
              <w:bottom w:val="single" w:color="auto" w:sz="4" w:space="0"/>
            </w:tcBorders>
            <w:vAlign w:val="bottom"/>
          </w:tcPr>
          <w:p w14:paraId="7BF57158">
            <w:pPr>
              <w:spacing w:before="240"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Abstract:</w:t>
            </w:r>
          </w:p>
        </w:tc>
        <w:tc>
          <w:tcPr>
            <w:tcW w:w="2644" w:type="pct"/>
            <w:tcBorders>
              <w:bottom w:val="single" w:color="auto" w:sz="4" w:space="0"/>
            </w:tcBorders>
            <w:vAlign w:val="bottom"/>
          </w:tcPr>
          <w:p w14:paraId="120A43D8">
            <w:pPr>
              <w:spacing w:before="240" w:after="0" w:line="240" w:lineRule="auto"/>
              <w:rPr>
                <w:rFonts w:ascii="Times New Roman" w:hAnsi="Times New Roman" w:cs="Times New Roman"/>
              </w:rPr>
            </w:pPr>
          </w:p>
        </w:tc>
      </w:tr>
      <w:tr w14:paraId="50F6AF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</w:trPr>
        <w:tc>
          <w:tcPr>
            <w:tcW w:w="500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2B819B9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0DAFEC3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14:paraId="37C7208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This study investigates the effect of heat treatment on the structural, magnetic, and mechanical properties of the FINEMET alloy with composition</w:t>
            </w:r>
            <w:r>
              <w:rPr>
                <w:rFonts w:hint="default"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Fe</w:t>
            </w:r>
            <w:r>
              <w:rPr>
                <w:rFonts w:ascii="Times New Roman" w:hAnsi="Times New Roman" w:cs="Times New Roman"/>
                <w:vertAlign w:val="subscript"/>
              </w:rPr>
              <w:t>73.5</w:t>
            </w:r>
            <w:r>
              <w:rPr>
                <w:rFonts w:ascii="Times New Roman" w:hAnsi="Times New Roman" w:cs="Times New Roman"/>
              </w:rPr>
              <w:t>Cu</w:t>
            </w:r>
            <w:r>
              <w:rPr>
                <w:rFonts w:ascii="Times New Roman" w:hAnsi="Times New Roman" w:cs="Times New Roman"/>
                <w:vertAlign w:val="subscript"/>
              </w:rPr>
              <w:t>1</w:t>
            </w:r>
            <w:r>
              <w:rPr>
                <w:rFonts w:ascii="Times New Roman" w:hAnsi="Times New Roman" w:cs="Times New Roman"/>
              </w:rPr>
              <w:t>Nb</w:t>
            </w:r>
            <w:r>
              <w:rPr>
                <w:rFonts w:ascii="Times New Roman" w:hAnsi="Times New Roman" w:cs="Times New Roman"/>
                <w:vertAlign w:val="subscript"/>
              </w:rPr>
              <w:t>3</w:t>
            </w:r>
            <w:r>
              <w:rPr>
                <w:rFonts w:ascii="Times New Roman" w:hAnsi="Times New Roman" w:cs="Times New Roman"/>
              </w:rPr>
              <w:t>Si</w:t>
            </w:r>
            <w:r>
              <w:rPr>
                <w:rFonts w:ascii="Times New Roman" w:hAnsi="Times New Roman" w:cs="Times New Roman"/>
                <w:vertAlign w:val="subscript"/>
              </w:rPr>
              <w:t>13.5</w:t>
            </w:r>
            <w:r>
              <w:rPr>
                <w:rFonts w:ascii="Times New Roman" w:hAnsi="Times New Roman" w:cs="Times New Roman"/>
              </w:rPr>
              <w:t>B</w:t>
            </w:r>
            <w:r>
              <w:rPr>
                <w:rFonts w:ascii="Times New Roman" w:hAnsi="Times New Roman" w:cs="Times New Roman"/>
                <w:vertAlign w:val="subscript"/>
              </w:rPr>
              <w:t>9</w:t>
            </w:r>
            <w:r>
              <w:rPr>
                <w:rFonts w:ascii="Times New Roman" w:hAnsi="Times New Roman" w:cs="Times New Roman"/>
              </w:rPr>
              <w:t>. The alloy was synthesized using the melt spinning technique and subsequently annealed at temperatures ranging from 400℃ to 600℃. The primary objective of this research is to optimize the properties of the alloy for potential use in energy-efficient applications, particularly in magnetic sensors and electromagnetic wave absorbers. Structural characterization was performed using X-ray diffraction (XRD), which revealed the development of well-defined crystalline phases after heat treatment. The results further indicate a significant refinement of grain size, decreasing from approximately 125.3 nm in the as-prepared sample to about 39 nm after annealing. Magnetic properties were analyzed through magnetic hysteresis (M–H) measurements using a vibrating sample magnetometer. The findings demonstrate that both magnetic saturation and coercivity decrease with increasing annealing temperature, resulting in enhanced magnetic softness of the alloy. Additionally, microhardness measurements show a linear increase with heat treatment, which correlates with the reduction in grain size and coercivity. The combined improvement in magnetic and mechanical properties indicates that heat treatment plays a crucial role in tailoring the performance of this FINEMET alloy. Among the studied samples, the alloy annealed at 600℃ exhibits the most favorable combination of magnetic softness and increased microhardness, making it a promising candidate for practical technological applications.</w:t>
            </w:r>
          </w:p>
          <w:p w14:paraId="4C940D8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7238B933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192FC07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2A72D394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2D4CCAB8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704B0CC1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14:paraId="6556E0B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14:paraId="048A3FFA">
      <w:pPr>
        <w:pStyle w:val="46"/>
        <w:rPr>
          <w:rFonts w:ascii="Times New Roman" w:hAnsi="Times New Roman" w:cs="Times New Roman"/>
        </w:rPr>
      </w:pPr>
    </w:p>
    <w:sectPr>
      <w:headerReference r:id="rId5" w:type="default"/>
      <w:footerReference r:id="rId6" w:type="default"/>
      <w:pgSz w:w="12240" w:h="15840"/>
      <w:pgMar w:top="1440" w:right="1440" w:bottom="1008" w:left="1440" w:header="720" w:footer="432" w:gutter="0"/>
      <w:cols w:space="720" w:num="1"/>
      <w:docGrid w:linePitch="381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1" w:fontKey="{29A5DFD2-8755-4DF7-A3B0-32A589700620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2" w:fontKey="{EA832C0B-A091-4BE8-B0E1-7DC24B6D9707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3" w:fontKey="{94D4C158-65DA-43A3-B3DA-C06B86C57DC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5B2B0DBE-0927-4A50-8080-C3FE68B00EB8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537A6C7A-9E92-45FD-8727-8BABFFB49E47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auto"/>
    <w:pitch w:val="default"/>
    <w:sig w:usb0="E4002EFF" w:usb1="C200247B" w:usb2="00000009" w:usb3="00000000" w:csb0="200001FF" w:csb1="00000000"/>
    <w:embedRegular r:id="rId6" w:fontKey="{46D86EE9-962A-4A12-9358-5B503FE2CAE4}"/>
  </w:font>
  <w:font w:name="Corbel">
    <w:panose1 w:val="020B0503020204020204"/>
    <w:charset w:val="00"/>
    <w:family w:val="swiss"/>
    <w:pitch w:val="default"/>
    <w:sig w:usb0="A00002EF" w:usb1="4000A44B" w:usb2="00000000" w:usb3="00000000" w:csb0="2000019F" w:csb1="00000000"/>
    <w:embedRegular r:id="rId7" w:fontKey="{67413477-9F1F-4429-9933-C546E290C575}"/>
  </w:font>
  <w:font w:name="黑体">
    <w:altName w:val="SimSu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8" w:fontKey="{DD8FBC10-4F0E-4E6E-A402-E42077A3815A}"/>
  </w:font>
  <w:font w:name="Consolas">
    <w:panose1 w:val="020B0609020204030204"/>
    <w:charset w:val="00"/>
    <w:family w:val="modern"/>
    <w:pitch w:val="default"/>
    <w:sig w:usb0="E00006FF" w:usb1="0000FCFF" w:usb2="00000001" w:usb3="00000000" w:csb0="6000019F" w:csb1="DFD70000"/>
    <w:embedRegular r:id="rId9" w:fontKey="{124A38E3-3397-4C03-A9C8-B788BCE72E46}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  <w:embedRegular r:id="rId10" w:fontKey="{FBBB7610-84DF-4089-9A13-127B72DEB6B4}"/>
  </w:font>
  <w:font w:name="Calibri">
    <w:panose1 w:val="020F0502020204030204"/>
    <w:charset w:val="86"/>
    <w:family w:val="auto"/>
    <w:pitch w:val="default"/>
    <w:sig w:usb0="E4002EFF" w:usb1="C200247B" w:usb2="00000009" w:usb3="00000000" w:csb0="200001FF" w:csb1="00000000"/>
    <w:embedRegular r:id="rId11" w:fontKey="{36987D26-AAD0-4F75-813E-1C2AABD186F9}"/>
  </w:font>
  <w:font w:name="@SimSun">
    <w:panose1 w:val="02010600030101010101"/>
    <w:charset w:val="86"/>
    <w:family w:val="auto"/>
    <w:pitch w:val="variable"/>
    <w:sig w:usb0="00000203" w:usb1="288F0000" w:usb2="00000006" w:usb3="00000000" w:csb0="00040001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  <w:embedRegular r:id="rId12" w:fontKey="{84548A41-6705-4A88-9DDA-7B1C39CBD95F}"/>
  </w:font>
  <w:font w:name="Aptos">
    <w:altName w:val="Segoe UI"/>
    <w:panose1 w:val="00000000000000000000"/>
    <w:charset w:val="86"/>
    <w:family w:val="swiss"/>
    <w:pitch w:val="default"/>
    <w:sig w:usb0="00000000" w:usb1="00000000" w:usb2="00000000" w:usb3="00000000" w:csb0="0000019F" w:csb1="00000000"/>
    <w:embedRegular r:id="rId13" w:fontKey="{91F6D110-059F-43A5-856D-2EA9DC4034F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12"/>
      <w:tblW w:w="0" w:type="auto"/>
      <w:tblInd w:w="0" w:type="dxa"/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4675"/>
      <w:gridCol w:w="4675"/>
    </w:tblGrid>
    <w:tr w14:paraId="12E50DC3">
      <w:tblPrEx>
        <w:tblCellMar>
          <w:top w:w="0" w:type="dxa"/>
          <w:left w:w="108" w:type="dxa"/>
          <w:bottom w:w="0" w:type="dxa"/>
          <w:right w:w="108" w:type="dxa"/>
        </w:tblCellMar>
      </w:tblPrEx>
      <w:tc>
        <w:tcPr>
          <w:tcW w:w="4675" w:type="dxa"/>
          <w:vAlign w:val="center"/>
        </w:tcPr>
        <w:p w14:paraId="3B1F18DD">
          <w:pPr>
            <w:tabs>
              <w:tab w:val="center" w:pos="4680"/>
              <w:tab w:val="right" w:pos="9810"/>
            </w:tabs>
            <w:spacing w:after="0" w:line="240" w:lineRule="auto"/>
            <w:rPr>
              <w:sz w:val="18"/>
              <w:szCs w:val="24"/>
            </w:rPr>
          </w:pPr>
          <w:r>
            <w:drawing>
              <wp:inline distT="0" distB="0" distL="0" distR="0">
                <wp:extent cx="666750" cy="666750"/>
                <wp:effectExtent l="0" t="0" r="0" b="0"/>
                <wp:docPr id="4" name="Pictur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6750" cy="666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rPr>
              <w:sz w:val="18"/>
              <w:szCs w:val="24"/>
            </w:rPr>
            <w:t xml:space="preserve">   </w:t>
          </w:r>
        </w:p>
      </w:tc>
      <w:tc>
        <w:tcPr>
          <w:tcW w:w="4675" w:type="dxa"/>
          <w:vAlign w:val="center"/>
        </w:tcPr>
        <w:sdt>
          <w:sdtPr>
            <w:rPr>
              <w:i/>
              <w:iCs/>
              <w:u w:val="single"/>
            </w:rPr>
            <w:id w:val="-2121438967"/>
            <w:docPartObj>
              <w:docPartGallery w:val="AutoText"/>
            </w:docPartObj>
          </w:sdtPr>
          <w:sdtEndPr>
            <w:rPr>
              <w:b/>
              <w:bCs/>
              <w:i w:val="0"/>
              <w:iCs w:val="0"/>
              <w:u w:val="single"/>
            </w:rPr>
          </w:sdtEndPr>
          <w:sdtContent>
            <w:sdt>
              <w:sdtPr>
                <w:rPr>
                  <w:i/>
                  <w:iCs/>
                  <w:u w:val="single"/>
                </w:rPr>
                <w:id w:val="-1769616900"/>
                <w:docPartObj>
                  <w:docPartGallery w:val="AutoText"/>
                </w:docPartObj>
              </w:sdtPr>
              <w:sdtEndPr>
                <w:rPr>
                  <w:b/>
                  <w:bCs/>
                  <w:i w:val="0"/>
                  <w:iCs w:val="0"/>
                  <w:u w:val="single"/>
                </w:rPr>
              </w:sdtEndPr>
              <w:sdtContent>
                <w:p w14:paraId="4992CA41">
                  <w:pPr>
                    <w:pStyle w:val="17"/>
                    <w:jc w:val="right"/>
                    <w:rPr>
                      <w:b/>
                      <w:bCs/>
                      <w:u w:val="single"/>
                    </w:rPr>
                  </w:pPr>
                  <w:r>
                    <w:rPr>
                      <w:u w:val="single"/>
                    </w:rPr>
                    <w:t xml:space="preserve"> Page</w:t>
                  </w:r>
                  <w:r>
                    <w:rPr>
                      <w:b/>
                      <w:bCs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begin"/>
                  </w:r>
                  <w:r>
                    <w:rPr>
                      <w:b/>
                      <w:bCs/>
                      <w:u w:val="single"/>
                    </w:rPr>
                    <w:instrText xml:space="preserve"> PAGE </w:instrTex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separate"/>
                  </w:r>
                  <w:r>
                    <w:rPr>
                      <w:b/>
                      <w:bCs/>
                      <w:sz w:val="24"/>
                      <w:u w:val="single"/>
                    </w:rPr>
                    <w:t>1</w: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end"/>
                  </w:r>
                  <w:r>
                    <w:rPr>
                      <w:b/>
                      <w:bCs/>
                      <w:u w:val="single"/>
                    </w:rPr>
                    <w:t xml:space="preserve"> </w:t>
                  </w:r>
                  <w:r>
                    <w:rPr>
                      <w:u w:val="single"/>
                    </w:rPr>
                    <w:t>of</w:t>
                  </w:r>
                  <w:r>
                    <w:rPr>
                      <w:b/>
                      <w:bCs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begin"/>
                  </w:r>
                  <w:r>
                    <w:rPr>
                      <w:b/>
                      <w:bCs/>
                      <w:u w:val="single"/>
                    </w:rPr>
                    <w:instrText xml:space="preserve"> NUMPAGES  </w:instrTex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separate"/>
                  </w:r>
                  <w:r>
                    <w:rPr>
                      <w:b/>
                      <w:bCs/>
                      <w:sz w:val="24"/>
                      <w:u w:val="single"/>
                    </w:rPr>
                    <w:t>1</w:t>
                  </w:r>
                  <w:r>
                    <w:rPr>
                      <w:b/>
                      <w:bCs/>
                      <w:sz w:val="24"/>
                      <w:u w:val="single"/>
                    </w:rPr>
                    <w:fldChar w:fldCharType="end"/>
                  </w:r>
                </w:p>
              </w:sdtContent>
            </w:sdt>
          </w:sdtContent>
        </w:sdt>
        <w:p w14:paraId="33099D51">
          <w:pPr>
            <w:tabs>
              <w:tab w:val="center" w:pos="4680"/>
              <w:tab w:val="right" w:pos="9810"/>
            </w:tabs>
            <w:spacing w:after="0" w:line="240" w:lineRule="auto"/>
            <w:jc w:val="right"/>
            <w:rPr>
              <w:sz w:val="18"/>
              <w:szCs w:val="24"/>
            </w:rPr>
          </w:pPr>
          <w:r>
            <w:rPr>
              <w:sz w:val="18"/>
              <w:szCs w:val="24"/>
            </w:rPr>
            <w:t xml:space="preserve"> </w:t>
          </w:r>
        </w:p>
      </w:tc>
    </w:tr>
  </w:tbl>
  <w:p w14:paraId="784DA370">
    <w:pPr>
      <w:pStyle w:val="4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736600</wp:posOffset>
              </wp:positionH>
              <wp:positionV relativeFrom="paragraph">
                <wp:posOffset>-547370</wp:posOffset>
              </wp:positionV>
              <wp:extent cx="4381500" cy="552450"/>
              <wp:effectExtent l="0" t="0" r="0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1500" cy="5524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441B4C1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t>Faculty of Engineering</w:t>
                          </w:r>
                          <w:r>
                            <w:rPr>
                              <w:b/>
                              <w:bCs/>
                            </w:rPr>
                            <w:br w:type="textWrapping"/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American International University-Bangladesh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58pt;margin-top:-43.1pt;height:43.5pt;width:345pt;z-index:251659264;mso-width-relative:page;mso-height-relative:page;" filled="f" stroked="f" coordsize="21600,21600" o:gfxdata="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2441B4C1">
                    <w:pPr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Faculty of Engineering</w:t>
                    </w:r>
                    <w:r>
                      <w:rPr>
                        <w:b/>
                        <w:bCs/>
                      </w:rPr>
                      <w:br w:type="textWrapping"/>
                    </w:r>
                    <w:r>
                      <w:rPr>
                        <w:b/>
                        <w:bCs/>
                        <w:sz w:val="36"/>
                        <w:szCs w:val="36"/>
                      </w:rPr>
                      <w:t>American International University-Bangladesh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1" w:lineRule="auto"/>
      </w:pPr>
      <w:r>
        <w:separator/>
      </w:r>
    </w:p>
  </w:footnote>
  <w:footnote w:type="continuationSeparator" w:id="1">
    <w:p>
      <w:pPr>
        <w:spacing w:before="0" w:after="0" w:line="271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tbl>
    <w:tblPr>
      <w:tblStyle w:val="12"/>
      <w:tblW w:w="0" w:type="auto"/>
      <w:tblInd w:w="0" w:type="dxa"/>
      <w:shd w:val="clear" w:color="auto" w:fill="FFC000"/>
      <w:tblLayout w:type="autofit"/>
      <w:tblCellMar>
        <w:top w:w="0" w:type="dxa"/>
        <w:left w:w="108" w:type="dxa"/>
        <w:bottom w:w="0" w:type="dxa"/>
        <w:right w:w="108" w:type="dxa"/>
      </w:tblCellMar>
    </w:tblPr>
    <w:tblGrid>
      <w:gridCol w:w="1350"/>
      <w:gridCol w:w="8000"/>
    </w:tblGrid>
    <w:tr w14:paraId="477E62F0">
      <w:tblPrEx>
        <w:tblCellMar>
          <w:top w:w="0" w:type="dxa"/>
          <w:left w:w="108" w:type="dxa"/>
          <w:bottom w:w="0" w:type="dxa"/>
          <w:right w:w="108" w:type="dxa"/>
        </w:tblCellMar>
      </w:tblPrEx>
      <w:trPr>
        <w:trHeight w:val="990" w:hRule="atLeast"/>
      </w:trPr>
      <w:tc>
        <w:tcPr>
          <w:tcW w:w="1350" w:type="dxa"/>
          <w:shd w:val="clear" w:color="auto" w:fill="FF6600"/>
          <w:vAlign w:val="center"/>
        </w:tcPr>
        <w:p w14:paraId="6567CCB1">
          <w:pPr>
            <w:tabs>
              <w:tab w:val="center" w:pos="4680"/>
              <w:tab w:val="right" w:pos="9360"/>
            </w:tabs>
            <w:spacing w:after="0"/>
            <w:rPr>
              <w:rFonts w:ascii="Corbel" w:hAnsi="Corbel" w:eastAsia="Calibri" w:cs="Times New Roman"/>
              <w:b/>
              <w:color w:val="FFFFFF" w:themeColor="background1"/>
              <w:sz w:val="44"/>
              <w:szCs w:val="24"/>
              <w14:textFill>
                <w14:solidFill>
                  <w14:schemeClr w14:val="bg1"/>
                </w14:solidFill>
              </w14:textFill>
            </w:rPr>
          </w:pPr>
          <w:r>
            <w:rPr>
              <w:rFonts w:ascii="Corbel" w:hAnsi="Corbel" w:eastAsia="Calibri" w:cs="Times New Roman"/>
              <w:b/>
              <w:color w:val="FFFFFF" w:themeColor="background1"/>
              <w:sz w:val="44"/>
              <w:szCs w:val="24"/>
              <w14:textFill>
                <w14:solidFill>
                  <w14:schemeClr w14:val="bg1"/>
                </w14:solidFill>
              </w14:textFill>
            </w:rPr>
            <w:drawing>
              <wp:inline distT="0" distB="0" distL="0" distR="0">
                <wp:extent cx="640080" cy="640080"/>
                <wp:effectExtent l="0" t="0" r="7620" b="7620"/>
                <wp:docPr id="1" name="Graphic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Graphic 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0080" cy="640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00" w:type="dxa"/>
          <w:shd w:val="clear" w:color="auto" w:fill="FF6600"/>
          <w:vAlign w:val="center"/>
        </w:tcPr>
        <w:p w14:paraId="5A248E92">
          <w:pPr>
            <w:tabs>
              <w:tab w:val="center" w:pos="4680"/>
              <w:tab w:val="right" w:pos="9360"/>
            </w:tabs>
            <w:spacing w:after="0"/>
            <w:rPr>
              <w:rFonts w:ascii="Corbel" w:hAnsi="Corbel" w:eastAsia="Calibri" w:cs="Times New Roman"/>
              <w:b/>
              <w:color w:val="FFFFFF" w:themeColor="background1"/>
              <w:sz w:val="44"/>
              <w:szCs w:val="24"/>
              <w14:textFill>
                <w14:solidFill>
                  <w14:schemeClr w14:val="bg1"/>
                </w14:solidFill>
              </w14:textFill>
            </w:rPr>
          </w:pPr>
          <w:r>
            <w:rPr>
              <w:rFonts w:ascii="Corbel" w:hAnsi="Corbel" w:eastAsia="Calibri" w:cs="Times New Roman"/>
              <w:b/>
              <w:color w:val="000000" w:themeColor="text1"/>
              <w:sz w:val="44"/>
              <w:szCs w:val="24"/>
              <w14:textFill>
                <w14:solidFill>
                  <w14:schemeClr w14:val="tx1"/>
                </w14:solidFill>
              </w14:textFill>
            </w:rPr>
            <w:t>AIUB DSpace Publication Details</w:t>
          </w:r>
        </w:p>
      </w:tc>
    </w:tr>
  </w:tbl>
  <w:p w14:paraId="56A65A3E">
    <w:pPr>
      <w:pStyle w:val="4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7247022"/>
    <w:multiLevelType w:val="multilevel"/>
    <w:tmpl w:val="47247022"/>
    <w:lvl w:ilvl="0" w:tentative="0">
      <w:start w:val="1"/>
      <w:numFmt w:val="bullet"/>
      <w:pStyle w:val="22"/>
      <w:lvlText w:val=""/>
      <w:lvlJc w:val="left"/>
      <w:pPr>
        <w:ind w:left="720" w:hanging="360"/>
      </w:pPr>
      <w:rPr>
        <w:rFonts w:hint="default" w:ascii="Symbol" w:hAnsi="Symbol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bullet"/>
      <w:pStyle w:val="23"/>
      <w:lvlText w:val="o"/>
      <w:lvlJc w:val="left"/>
      <w:pPr>
        <w:ind w:left="1080" w:hanging="360"/>
      </w:pPr>
      <w:rPr>
        <w:rFonts w:hint="default" w:ascii="Courier New" w:hAnsi="Courier New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">
    <w:nsid w:val="48E40A21"/>
    <w:multiLevelType w:val="multilevel"/>
    <w:tmpl w:val="48E40A21"/>
    <w:lvl w:ilvl="0" w:tentative="0">
      <w:start w:val="1"/>
      <w:numFmt w:val="decimal"/>
      <w:pStyle w:val="24"/>
      <w:lvlText w:val="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1" w:tentative="0">
      <w:start w:val="1"/>
      <w:numFmt w:val="lowerLetter"/>
      <w:pStyle w:val="25"/>
      <w:lvlText w:val="%2."/>
      <w:lvlJc w:val="left"/>
      <w:pPr>
        <w:ind w:left="10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2">
    <w:nsid w:val="651D4913"/>
    <w:multiLevelType w:val="multilevel"/>
    <w:tmpl w:val="651D4913"/>
    <w:lvl w:ilvl="0" w:tentative="0">
      <w:start w:val="1"/>
      <w:numFmt w:val="decimal"/>
      <w:lvlText w:val="%1."/>
      <w:lvlJc w:val="left"/>
      <w:pPr>
        <w:ind w:left="720" w:hanging="360"/>
      </w:pPr>
      <w:rPr>
        <w:rFonts w:hint="default" w:ascii="Corbel" w:hAnsi="Corbel"/>
        <w:sz w:val="32"/>
        <w:szCs w:val="32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pStyle w:val="37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DF7B0E"/>
    <w:multiLevelType w:val="multilevel"/>
    <w:tmpl w:val="65DF7B0E"/>
    <w:lvl w:ilvl="0" w:tentative="0">
      <w:start w:val="1"/>
      <w:numFmt w:val="decimal"/>
      <w:lvlText w:val="Chapter %1"/>
      <w:lvlJc w:val="left"/>
      <w:pPr>
        <w:ind w:left="360" w:hanging="360"/>
      </w:pPr>
      <w:rPr>
        <w:rFonts w:hint="default" w:ascii="Calibri" w:hAnsi="Calibri"/>
        <w:b/>
        <w:i w:val="0"/>
        <w:color w:val="A6A6A6" w:themeColor="background1" w:themeShade="A6"/>
        <w:u w:color="A5A5A5" w:themeColor="background1" w:themeShade="A6"/>
      </w:rPr>
    </w:lvl>
    <w:lvl w:ilvl="1" w:tentative="0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2" w:tentative="0">
      <w:start w:val="1"/>
      <w:numFmt w:val="decimal"/>
      <w:lvlText w:val="%1.%2.%3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694A77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 w14:prst="orthographicFront"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  <w14:cntxtalts w14:val="0"/>
      </w:rPr>
    </w:lvl>
    <w:lvl w:ilvl="3" w:tentative="0">
      <w:start w:val="1"/>
      <w:numFmt w:val="none"/>
      <w:lvlText w:val="%1.%2.%3.%4"/>
      <w:lvlJc w:val="left"/>
      <w:pPr>
        <w:ind w:left="864" w:hanging="864"/>
      </w:pPr>
      <w:rPr>
        <w:rFonts w:hint="default"/>
      </w:rPr>
    </w:lvl>
    <w:lvl w:ilvl="4" w:tentative="0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 w:tentative="0">
      <w:start w:val="1"/>
      <w:numFmt w:val="none"/>
      <w:pStyle w:val="7"/>
      <w:lvlText w:val=""/>
      <w:lvlJc w:val="left"/>
      <w:pPr>
        <w:ind w:left="0" w:firstLine="0"/>
      </w:pPr>
      <w:rPr>
        <w:rFonts w:hint="default"/>
      </w:rPr>
    </w:lvl>
    <w:lvl w:ilvl="6" w:tentative="0">
      <w:start w:val="1"/>
      <w:numFmt w:val="none"/>
      <w:pStyle w:val="8"/>
      <w:suff w:val="nothing"/>
      <w:lvlText w:val=""/>
      <w:lvlJc w:val="left"/>
      <w:pPr>
        <w:ind w:left="0" w:firstLine="0"/>
      </w:pPr>
      <w:rPr>
        <w:rFonts w:hint="default"/>
      </w:rPr>
    </w:lvl>
    <w:lvl w:ilvl="7" w:tentative="0">
      <w:start w:val="1"/>
      <w:numFmt w:val="none"/>
      <w:pStyle w:val="9"/>
      <w:lvlText w:val=""/>
      <w:lvlJc w:val="left"/>
      <w:pPr>
        <w:ind w:left="0" w:firstLine="0"/>
      </w:pPr>
      <w:rPr>
        <w:rFonts w:hint="default"/>
      </w:rPr>
    </w:lvl>
    <w:lvl w:ilvl="8" w:tentative="0">
      <w:start w:val="1"/>
      <w:numFmt w:val="none"/>
      <w:pStyle w:val="10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removePersonalInformation/>
  <w:displayBackgroundShape w:val="1"/>
  <w:embedTrueTypeFonts/>
  <w:bordersDoNotSurroundHeader w:val="0"/>
  <w:bordersDoNotSurroundFooter w:val="0"/>
  <w:stylePaneFormatFilter w:val="5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0"/>
  <w:attachedTemplate r:id="rId1"/>
  <w:documentProtection w:enforcement="0"/>
  <w:defaultTabStop w:val="720"/>
  <w:displayHorizontalDrawingGridEvery w:val="1"/>
  <w:displayVerticalDrawingGridEvery w:val="1"/>
  <w:characterSpacingControl w:val="doNotCompress"/>
  <w:footnotePr>
    <w:footnote w:id="0"/>
    <w:footnote w:id="1"/>
  </w:footnotePr>
  <w:endnotePr>
    <w:endnote w:id="0"/>
    <w:endnote w:id="1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7EwNrUwMjYzNjQ0MTdW0lEKTi0uzszPAykwNKgFAGYbW1UtAAAA"/>
  </w:docVars>
  <w:rsids>
    <w:rsidRoot w:val="00010104"/>
    <w:rsid w:val="00003212"/>
    <w:rsid w:val="00010104"/>
    <w:rsid w:val="00025209"/>
    <w:rsid w:val="00052382"/>
    <w:rsid w:val="0006568A"/>
    <w:rsid w:val="00065A07"/>
    <w:rsid w:val="00076F0F"/>
    <w:rsid w:val="00084253"/>
    <w:rsid w:val="000B26A5"/>
    <w:rsid w:val="000C3382"/>
    <w:rsid w:val="000D0A38"/>
    <w:rsid w:val="000D1F49"/>
    <w:rsid w:val="000D68B9"/>
    <w:rsid w:val="00110BAB"/>
    <w:rsid w:val="00124ECA"/>
    <w:rsid w:val="001727CA"/>
    <w:rsid w:val="001A6DB8"/>
    <w:rsid w:val="001F5CF8"/>
    <w:rsid w:val="0020377B"/>
    <w:rsid w:val="002B68E4"/>
    <w:rsid w:val="002C56E6"/>
    <w:rsid w:val="002D3238"/>
    <w:rsid w:val="00302E77"/>
    <w:rsid w:val="00361E11"/>
    <w:rsid w:val="0037184B"/>
    <w:rsid w:val="00381A86"/>
    <w:rsid w:val="003A360F"/>
    <w:rsid w:val="003B1277"/>
    <w:rsid w:val="003E42F4"/>
    <w:rsid w:val="003F0847"/>
    <w:rsid w:val="0040090B"/>
    <w:rsid w:val="004070B8"/>
    <w:rsid w:val="00421017"/>
    <w:rsid w:val="00445BF2"/>
    <w:rsid w:val="0046302A"/>
    <w:rsid w:val="004851E1"/>
    <w:rsid w:val="00487D2D"/>
    <w:rsid w:val="004D5D62"/>
    <w:rsid w:val="004E5717"/>
    <w:rsid w:val="004F76A2"/>
    <w:rsid w:val="00503940"/>
    <w:rsid w:val="005112D0"/>
    <w:rsid w:val="0051202D"/>
    <w:rsid w:val="00522B79"/>
    <w:rsid w:val="00576892"/>
    <w:rsid w:val="00577E06"/>
    <w:rsid w:val="005A3BF7"/>
    <w:rsid w:val="005E19AD"/>
    <w:rsid w:val="005F2035"/>
    <w:rsid w:val="005F7990"/>
    <w:rsid w:val="0063739C"/>
    <w:rsid w:val="007177F7"/>
    <w:rsid w:val="00770F25"/>
    <w:rsid w:val="00774C74"/>
    <w:rsid w:val="007867F7"/>
    <w:rsid w:val="007A35A8"/>
    <w:rsid w:val="007B0A85"/>
    <w:rsid w:val="007C6A52"/>
    <w:rsid w:val="007E4956"/>
    <w:rsid w:val="0082043E"/>
    <w:rsid w:val="00852095"/>
    <w:rsid w:val="00852B20"/>
    <w:rsid w:val="00887812"/>
    <w:rsid w:val="00897670"/>
    <w:rsid w:val="008B0E32"/>
    <w:rsid w:val="008C066B"/>
    <w:rsid w:val="008E203A"/>
    <w:rsid w:val="0091229C"/>
    <w:rsid w:val="00920221"/>
    <w:rsid w:val="0092057F"/>
    <w:rsid w:val="00940E73"/>
    <w:rsid w:val="009778BC"/>
    <w:rsid w:val="0098597D"/>
    <w:rsid w:val="009F619A"/>
    <w:rsid w:val="009F6DDE"/>
    <w:rsid w:val="009F77CA"/>
    <w:rsid w:val="00A1613A"/>
    <w:rsid w:val="00A370A8"/>
    <w:rsid w:val="00A42CD2"/>
    <w:rsid w:val="00A82A33"/>
    <w:rsid w:val="00AA4BA1"/>
    <w:rsid w:val="00AF6BFE"/>
    <w:rsid w:val="00B210A1"/>
    <w:rsid w:val="00B91971"/>
    <w:rsid w:val="00BB69EE"/>
    <w:rsid w:val="00BC6682"/>
    <w:rsid w:val="00BD4753"/>
    <w:rsid w:val="00BD5CB1"/>
    <w:rsid w:val="00BE62EE"/>
    <w:rsid w:val="00C003BA"/>
    <w:rsid w:val="00C26236"/>
    <w:rsid w:val="00C333A6"/>
    <w:rsid w:val="00C46878"/>
    <w:rsid w:val="00C57B19"/>
    <w:rsid w:val="00C9238F"/>
    <w:rsid w:val="00C96307"/>
    <w:rsid w:val="00CB4A51"/>
    <w:rsid w:val="00CD4532"/>
    <w:rsid w:val="00CD47B0"/>
    <w:rsid w:val="00CE00B4"/>
    <w:rsid w:val="00CE6104"/>
    <w:rsid w:val="00CE7918"/>
    <w:rsid w:val="00D03AC6"/>
    <w:rsid w:val="00D16163"/>
    <w:rsid w:val="00D31E76"/>
    <w:rsid w:val="00D43232"/>
    <w:rsid w:val="00DB3FAD"/>
    <w:rsid w:val="00DE2886"/>
    <w:rsid w:val="00E61C09"/>
    <w:rsid w:val="00EB3B58"/>
    <w:rsid w:val="00EB4B92"/>
    <w:rsid w:val="00EC7359"/>
    <w:rsid w:val="00EE3054"/>
    <w:rsid w:val="00F00606"/>
    <w:rsid w:val="00F01256"/>
    <w:rsid w:val="00F6558E"/>
    <w:rsid w:val="00FC7475"/>
    <w:rsid w:val="00FD48D9"/>
    <w:rsid w:val="00FE2870"/>
    <w:rsid w:val="00FE78A0"/>
    <w:rsid w:val="60C55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name="heading 1"/>
    <w:lsdException w:qFormat="1" w:unhideWhenUsed="0" w:uiPriority="1" w:name="heading 2"/>
    <w:lsdException w:qFormat="1" w:unhideWhenUsed="0" w:uiPriority="1" w:name="heading 3"/>
    <w:lsdException w:qFormat="1" w:unhideWhenUsed="0" w:uiPriority="9" w:name="heading 4"/>
    <w:lsdException w:qFormat="1" w:unhideWhenUsed="0" w:uiPriority="1" w:name="heading 5"/>
    <w:lsdException w:qFormat="1" w:unhideWhenUsed="0" w:uiPriority="9" w:name="heading 6"/>
    <w:lsdException w:qFormat="1" w:unhideWhenUsed="0" w:uiPriority="9" w:name="heading 7"/>
    <w:lsdException w:qFormat="1" w:unhideWhenUsed="0" w:uiPriority="9" w:name="heading 8"/>
    <w:lsdException w:qFormat="1" w:unhideWhenUsed="0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name="toc 1"/>
    <w:lsdException w:qFormat="1" w:unhideWhenUsed="0" w:uiPriority="39" w:name="toc 2"/>
    <w:lsdException w:unhideWhenUsed="0" w:uiPriority="39" w:name="toc 3"/>
    <w:lsdException w:unhideWhenUsed="0" w:uiPriority="39" w:name="toc 4"/>
    <w:lsdException w:unhideWhenUsed="0" w:uiPriority="39" w:name="toc 5"/>
    <w:lsdException w:unhideWhenUsed="0" w:uiPriority="39" w:name="toc 6"/>
    <w:lsdException w:unhideWhenUsed="0" w:uiPriority="39" w:name="toc 7"/>
    <w:lsdException w:unhideWhenUsed="0" w:uiPriority="39" w:name="toc 8"/>
    <w:lsdException w:unhideWhenUsed="0" w:uiPriority="39" w:name="toc 9"/>
    <w:lsdException w:qFormat="1" w:unhideWhenUsed="0" w:uiPriority="99" w:semiHidden="0" w:name="Normal Indent"/>
    <w:lsdException w:qFormat="1" w:unhideWhenUsed="0" w:uiPriority="99" w:name="footnote text"/>
    <w:lsdException w:qFormat="1" w:unhideWhenUsed="0" w:uiPriority="99" w:name="annotation text"/>
    <w:lsdException w:qFormat="1" w:uiPriority="99" w:semiHidden="0" w:name="header"/>
    <w:lsdException w:qFormat="1" w:unhideWhenUsed="0" w:uiPriority="99" w:semiHidden="0" w:name="footer"/>
    <w:lsdException w:unhideWhenUsed="0" w:uiPriority="99" w:name="index heading"/>
    <w:lsdException w:qFormat="1" w:uiPriority="35" w:name="caption"/>
    <w:lsdException w:unhideWhenUsed="0"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qFormat="1" w:unhideWhenUsed="0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nhideWhenUsed="0" w:uiPriority="99" w:name="macro"/>
    <w:lsdException w:uiPriority="99" w:name="toa heading"/>
    <w:lsdException w:uiPriority="99" w:name="List"/>
    <w:lsdException w:qFormat="1" w:unhideWhenUsed="0" w:uiPriority="99" w:name="List Bullet"/>
    <w:lsdException w:qFormat="1" w:unhideWhenUsed="0" w:uiPriority="99" w:name="List Number"/>
    <w:lsdException w:uiPriority="99" w:name="List 2"/>
    <w:lsdException w:uiPriority="99" w:name="List 3"/>
    <w:lsdException w:uiPriority="99" w:name="List 4"/>
    <w:lsdException w:unhideWhenUsed="0" w:uiPriority="99" w:name="List 5"/>
    <w:lsdException w:qFormat="1" w:unhideWhenUsed="0" w:uiPriority="99" w:name="List Bullet 2"/>
    <w:lsdException w:uiPriority="99" w:name="List Bullet 3"/>
    <w:lsdException w:uiPriority="99" w:name="List Bullet 4"/>
    <w:lsdException w:uiPriority="99" w:name="List Bullet 5"/>
    <w:lsdException w:qFormat="1" w:unhideWhenUsed="0"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name="Title"/>
    <w:lsdException w:uiPriority="99" w:name="Closing"/>
    <w:lsdException w:unhideWhenUsed="0" w:uiPriority="99" w:name="Signature"/>
    <w:lsdException w:uiPriority="1" w:name="Default Paragraph Font"/>
    <w:lsdException w:qFormat="1" w:uiPriority="1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name="Subtitle"/>
    <w:lsdException w:unhideWhenUsed="0"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name="Hyperlink"/>
    <w:lsdException w:uiPriority="99" w:name="FollowedHyperlink"/>
    <w:lsdException w:qFormat="1" w:unhideWhenUsed="0" w:uiPriority="22" w:name="Strong"/>
    <w:lsdException w:unhideWhenUsed="0" w:uiPriority="2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qFormat="1" w:unhideWhenUsed="0" w:uiPriority="99" w:name="Placeholder Text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spacing w:after="200" w:line="271" w:lineRule="auto"/>
    </w:pPr>
    <w:rPr>
      <w:rFonts w:asciiTheme="minorHAnsi" w:hAnsiTheme="minorHAnsi" w:eastAsiaTheme="minorHAnsi" w:cstheme="minorBidi"/>
      <w:sz w:val="28"/>
      <w:szCs w:val="28"/>
      <w:lang w:val="en-US" w:eastAsia="en-US" w:bidi="ar-SA"/>
    </w:rPr>
  </w:style>
  <w:style w:type="paragraph" w:styleId="2">
    <w:name w:val="heading 1"/>
    <w:basedOn w:val="1"/>
    <w:link w:val="35"/>
    <w:semiHidden/>
    <w:qFormat/>
    <w:uiPriority w:val="1"/>
    <w:pPr>
      <w:tabs>
        <w:tab w:val="left" w:pos="2520"/>
        <w:tab w:val="left" w:pos="3360"/>
      </w:tabs>
      <w:spacing w:before="111" w:after="560"/>
      <w:outlineLvl w:val="0"/>
    </w:pPr>
    <w:rPr>
      <w:b/>
      <w:color w:val="4BACC6"/>
      <w:sz w:val="52"/>
    </w:rPr>
  </w:style>
  <w:style w:type="paragraph" w:styleId="3">
    <w:name w:val="heading 2"/>
    <w:basedOn w:val="1"/>
    <w:link w:val="39"/>
    <w:semiHidden/>
    <w:qFormat/>
    <w:uiPriority w:val="1"/>
    <w:pPr>
      <w:keepNext/>
      <w:tabs>
        <w:tab w:val="left" w:pos="720"/>
        <w:tab w:val="left" w:pos="1199"/>
      </w:tabs>
      <w:spacing w:before="360" w:after="240"/>
      <w:outlineLvl w:val="1"/>
    </w:pPr>
    <w:rPr>
      <w:b/>
      <w:bCs/>
      <w:color w:val="694A77"/>
      <w:sz w:val="32"/>
      <w:szCs w:val="32"/>
      <w:lang w:eastAsia="zh-CN"/>
    </w:rPr>
  </w:style>
  <w:style w:type="paragraph" w:styleId="4">
    <w:name w:val="heading 3"/>
    <w:basedOn w:val="1"/>
    <w:next w:val="1"/>
    <w:link w:val="40"/>
    <w:semiHidden/>
    <w:qFormat/>
    <w:uiPriority w:val="1"/>
    <w:pPr>
      <w:keepNext/>
      <w:tabs>
        <w:tab w:val="left" w:pos="900"/>
        <w:tab w:val="left" w:pos="1560"/>
      </w:tabs>
      <w:spacing w:before="360" w:after="240"/>
      <w:outlineLvl w:val="2"/>
    </w:pPr>
    <w:rPr>
      <w:b/>
      <w:bCs/>
      <w:color w:val="694A77"/>
      <w:szCs w:val="27"/>
    </w:rPr>
  </w:style>
  <w:style w:type="paragraph" w:styleId="5">
    <w:name w:val="heading 4"/>
    <w:basedOn w:val="1"/>
    <w:link w:val="49"/>
    <w:semiHidden/>
    <w:qFormat/>
    <w:uiPriority w:val="9"/>
    <w:pPr>
      <w:spacing w:before="184"/>
      <w:outlineLvl w:val="3"/>
    </w:pPr>
    <w:rPr>
      <w:b/>
      <w:sz w:val="25"/>
      <w:szCs w:val="25"/>
    </w:rPr>
  </w:style>
  <w:style w:type="paragraph" w:styleId="6">
    <w:name w:val="heading 5"/>
    <w:basedOn w:val="3"/>
    <w:link w:val="50"/>
    <w:semiHidden/>
    <w:qFormat/>
    <w:uiPriority w:val="1"/>
    <w:pPr>
      <w:spacing w:before="120"/>
      <w:outlineLvl w:val="4"/>
    </w:pPr>
    <w:rPr>
      <w:caps/>
      <w:color w:val="4BACC6"/>
    </w:rPr>
  </w:style>
  <w:style w:type="paragraph" w:styleId="7">
    <w:name w:val="heading 6"/>
    <w:basedOn w:val="1"/>
    <w:next w:val="1"/>
    <w:link w:val="51"/>
    <w:semiHidden/>
    <w:qFormat/>
    <w:uiPriority w:val="9"/>
    <w:pPr>
      <w:keepNext/>
      <w:keepLines/>
      <w:numPr>
        <w:ilvl w:val="5"/>
        <w:numId w:val="1"/>
      </w:numPr>
      <w:spacing w:before="40"/>
      <w:outlineLvl w:val="5"/>
    </w:pPr>
    <w:rPr>
      <w:rFonts w:asciiTheme="majorHAnsi" w:hAnsiTheme="majorHAnsi" w:eastAsiaTheme="majorEastAsia" w:cstheme="majorBidi"/>
      <w:color w:val="003860" w:themeColor="accent1" w:themeShade="80"/>
    </w:rPr>
  </w:style>
  <w:style w:type="paragraph" w:styleId="8">
    <w:name w:val="heading 7"/>
    <w:basedOn w:val="1"/>
    <w:next w:val="1"/>
    <w:link w:val="52"/>
    <w:semiHidden/>
    <w:qFormat/>
    <w:uiPriority w:val="9"/>
    <w:pPr>
      <w:keepNext/>
      <w:keepLines/>
      <w:numPr>
        <w:ilvl w:val="6"/>
        <w:numId w:val="1"/>
      </w:numPr>
      <w:spacing w:before="40"/>
      <w:outlineLvl w:val="6"/>
    </w:pPr>
    <w:rPr>
      <w:rFonts w:asciiTheme="majorHAnsi" w:hAnsiTheme="majorHAnsi" w:eastAsiaTheme="majorEastAsia" w:cstheme="majorBidi"/>
      <w:i/>
      <w:iCs/>
      <w:color w:val="003860" w:themeColor="accent1" w:themeShade="80"/>
    </w:rPr>
  </w:style>
  <w:style w:type="paragraph" w:styleId="9">
    <w:name w:val="heading 8"/>
    <w:basedOn w:val="1"/>
    <w:next w:val="1"/>
    <w:link w:val="53"/>
    <w:semiHidden/>
    <w:qFormat/>
    <w:uiPriority w:val="9"/>
    <w:pPr>
      <w:keepNext/>
      <w:keepLines/>
      <w:numPr>
        <w:ilvl w:val="7"/>
        <w:numId w:val="1"/>
      </w:numPr>
      <w:spacing w:before="40"/>
      <w:outlineLvl w:val="7"/>
    </w:pPr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54"/>
    <w:semiHidden/>
    <w:qFormat/>
    <w:uiPriority w:val="9"/>
    <w:pPr>
      <w:keepNext/>
      <w:keepLines/>
      <w:numPr>
        <w:ilvl w:val="8"/>
        <w:numId w:val="1"/>
      </w:numPr>
      <w:spacing w:before="4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12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eastAsia" w:ascii="Calibri" w:hAnsi="Calibri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annotation reference"/>
    <w:basedOn w:val="11"/>
    <w:semiHidden/>
    <w:qFormat/>
    <w:uiPriority w:val="99"/>
    <w:rPr>
      <w:sz w:val="18"/>
      <w:szCs w:val="18"/>
    </w:rPr>
  </w:style>
  <w:style w:type="paragraph" w:styleId="14">
    <w:name w:val="annotation text"/>
    <w:basedOn w:val="1"/>
    <w:link w:val="42"/>
    <w:semiHidden/>
    <w:qFormat/>
    <w:uiPriority w:val="99"/>
    <w:rPr>
      <w:szCs w:val="24"/>
    </w:rPr>
  </w:style>
  <w:style w:type="paragraph" w:styleId="15">
    <w:name w:val="annotation subject"/>
    <w:basedOn w:val="14"/>
    <w:next w:val="14"/>
    <w:link w:val="45"/>
    <w:semiHidden/>
    <w:unhideWhenUsed/>
    <w:qFormat/>
    <w:uiPriority w:val="99"/>
    <w:rPr>
      <w:b/>
      <w:bCs/>
    </w:rPr>
  </w:style>
  <w:style w:type="character" w:styleId="16">
    <w:name w:val="FollowedHyperlink"/>
    <w:basedOn w:val="11"/>
    <w:semiHidden/>
    <w:unhideWhenUsed/>
    <w:uiPriority w:val="99"/>
    <w:rPr>
      <w:color w:val="731F1C" w:themeColor="followedHyperlink"/>
      <w:u w:val="single"/>
      <w14:textFill>
        <w14:solidFill>
          <w14:schemeClr w14:val="folHlink"/>
        </w14:solidFill>
      </w14:textFill>
    </w:rPr>
  </w:style>
  <w:style w:type="paragraph" w:styleId="17">
    <w:name w:val="footer"/>
    <w:basedOn w:val="1"/>
    <w:link w:val="44"/>
    <w:qFormat/>
    <w:uiPriority w:val="99"/>
    <w:pPr>
      <w:tabs>
        <w:tab w:val="center" w:pos="4680"/>
        <w:tab w:val="right" w:pos="9810"/>
      </w:tabs>
      <w:spacing w:after="0" w:line="240" w:lineRule="auto"/>
    </w:pPr>
    <w:rPr>
      <w:sz w:val="18"/>
      <w:szCs w:val="24"/>
    </w:rPr>
  </w:style>
  <w:style w:type="character" w:styleId="18">
    <w:name w:val="footnote reference"/>
    <w:basedOn w:val="11"/>
    <w:semiHidden/>
    <w:qFormat/>
    <w:uiPriority w:val="99"/>
    <w:rPr>
      <w:vertAlign w:val="superscript"/>
    </w:rPr>
  </w:style>
  <w:style w:type="paragraph" w:styleId="19">
    <w:name w:val="footnote text"/>
    <w:basedOn w:val="1"/>
    <w:link w:val="41"/>
    <w:semiHidden/>
    <w:qFormat/>
    <w:uiPriority w:val="99"/>
    <w:pPr>
      <w:spacing w:before="120"/>
    </w:pPr>
    <w:rPr>
      <w:sz w:val="18"/>
      <w:szCs w:val="20"/>
    </w:rPr>
  </w:style>
  <w:style w:type="paragraph" w:styleId="20">
    <w:name w:val="header"/>
    <w:basedOn w:val="1"/>
    <w:link w:val="43"/>
    <w:unhideWhenUsed/>
    <w:qFormat/>
    <w:uiPriority w:val="99"/>
    <w:pPr>
      <w:tabs>
        <w:tab w:val="center" w:pos="4680"/>
        <w:tab w:val="right" w:pos="9360"/>
      </w:tabs>
      <w:spacing w:after="0"/>
    </w:pPr>
    <w:rPr>
      <w:rFonts w:eastAsia="Calibri" w:cs="Times New Roman" w:asciiTheme="majorHAnsi" w:hAnsiTheme="majorHAnsi"/>
      <w:b/>
      <w:color w:val="FFFFFF" w:themeColor="background1"/>
      <w:sz w:val="44"/>
      <w:szCs w:val="24"/>
      <w14:textFill>
        <w14:solidFill>
          <w14:schemeClr w14:val="bg1"/>
        </w14:solidFill>
      </w14:textFill>
    </w:rPr>
  </w:style>
  <w:style w:type="character" w:styleId="21">
    <w:name w:val="Hyperlink"/>
    <w:basedOn w:val="11"/>
    <w:semiHidden/>
    <w:qFormat/>
    <w:uiPriority w:val="99"/>
    <w:rPr>
      <w:color w:val="BF678E" w:themeColor="hyperlink"/>
      <w:u w:val="single"/>
      <w14:textFill>
        <w14:solidFill>
          <w14:schemeClr w14:val="hlink"/>
        </w14:solidFill>
      </w14:textFill>
    </w:rPr>
  </w:style>
  <w:style w:type="paragraph" w:styleId="22">
    <w:name w:val="List Bullet"/>
    <w:basedOn w:val="1"/>
    <w:semiHidden/>
    <w:qFormat/>
    <w:uiPriority w:val="99"/>
    <w:pPr>
      <w:numPr>
        <w:ilvl w:val="0"/>
        <w:numId w:val="2"/>
      </w:numPr>
      <w:tabs>
        <w:tab w:val="left" w:pos="720"/>
      </w:tabs>
      <w:spacing w:before="120"/>
    </w:pPr>
  </w:style>
  <w:style w:type="paragraph" w:styleId="23">
    <w:name w:val="List Bullet 2"/>
    <w:basedOn w:val="1"/>
    <w:semiHidden/>
    <w:qFormat/>
    <w:uiPriority w:val="99"/>
    <w:pPr>
      <w:numPr>
        <w:ilvl w:val="1"/>
        <w:numId w:val="2"/>
      </w:numPr>
      <w:spacing w:before="120"/>
    </w:pPr>
  </w:style>
  <w:style w:type="paragraph" w:styleId="24">
    <w:name w:val="List Number"/>
    <w:basedOn w:val="1"/>
    <w:semiHidden/>
    <w:qFormat/>
    <w:uiPriority w:val="99"/>
    <w:pPr>
      <w:numPr>
        <w:ilvl w:val="0"/>
        <w:numId w:val="3"/>
      </w:numPr>
      <w:spacing w:before="120"/>
    </w:pPr>
  </w:style>
  <w:style w:type="paragraph" w:styleId="25">
    <w:name w:val="List Number 2"/>
    <w:basedOn w:val="1"/>
    <w:semiHidden/>
    <w:qFormat/>
    <w:uiPriority w:val="99"/>
    <w:pPr>
      <w:numPr>
        <w:ilvl w:val="1"/>
        <w:numId w:val="3"/>
      </w:numPr>
      <w:spacing w:before="120"/>
    </w:pPr>
  </w:style>
  <w:style w:type="paragraph" w:styleId="26">
    <w:name w:val="macro"/>
    <w:link w:val="57"/>
    <w:semiHidden/>
    <w:uiPriority w:val="9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1" w:lineRule="auto"/>
    </w:pPr>
    <w:rPr>
      <w:rFonts w:ascii="Consolas" w:hAnsi="Consolas" w:eastAsiaTheme="minorHAnsi" w:cstheme="minorBidi"/>
      <w:sz w:val="20"/>
      <w:szCs w:val="20"/>
      <w:lang w:val="en-US" w:eastAsia="en-US" w:bidi="ar-SA"/>
    </w:rPr>
  </w:style>
  <w:style w:type="paragraph" w:styleId="27">
    <w:name w:val="Normal (Web)"/>
    <w:basedOn w:val="1"/>
    <w:semiHidden/>
    <w:qFormat/>
    <w:uiPriority w:val="99"/>
    <w:pPr>
      <w:spacing w:before="100" w:beforeAutospacing="1" w:after="100" w:afterAutospacing="1"/>
    </w:pPr>
    <w:rPr>
      <w:rFonts w:ascii="Times New Roman" w:hAnsi="Times New Roman" w:cs="Times New Roman" w:eastAsiaTheme="minorEastAsia"/>
      <w:szCs w:val="24"/>
    </w:rPr>
  </w:style>
  <w:style w:type="paragraph" w:styleId="28">
    <w:name w:val="Normal Indent"/>
    <w:basedOn w:val="1"/>
    <w:qFormat/>
    <w:uiPriority w:val="99"/>
    <w:pPr>
      <w:spacing w:before="120"/>
      <w:ind w:left="720"/>
    </w:pPr>
  </w:style>
  <w:style w:type="table" w:styleId="29">
    <w:name w:val="Table Grid"/>
    <w:basedOn w:val="12"/>
    <w:qFormat/>
    <w:uiPriority w:val="0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30">
    <w:name w:val="table of figures"/>
    <w:basedOn w:val="1"/>
    <w:next w:val="1"/>
    <w:semiHidden/>
    <w:uiPriority w:val="99"/>
    <w:pPr>
      <w:tabs>
        <w:tab w:val="left" w:pos="1350"/>
        <w:tab w:val="right" w:leader="dot" w:pos="9825"/>
      </w:tabs>
      <w:spacing w:before="120"/>
      <w:ind w:left="1354" w:right="576" w:hanging="1354"/>
    </w:pPr>
  </w:style>
  <w:style w:type="paragraph" w:styleId="31">
    <w:name w:val="Title"/>
    <w:basedOn w:val="1"/>
    <w:next w:val="1"/>
    <w:link w:val="47"/>
    <w:semiHidden/>
    <w:qFormat/>
    <w:uiPriority w:val="10"/>
    <w:pPr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32">
    <w:name w:val="toc 1"/>
    <w:basedOn w:val="1"/>
    <w:next w:val="1"/>
    <w:autoRedefine/>
    <w:semiHidden/>
    <w:qFormat/>
    <w:uiPriority w:val="39"/>
    <w:pPr>
      <w:tabs>
        <w:tab w:val="left" w:pos="1260"/>
        <w:tab w:val="left" w:pos="1440"/>
        <w:tab w:val="right" w:leader="dot" w:pos="9830"/>
      </w:tabs>
    </w:pPr>
    <w:rPr>
      <w:b/>
      <w:color w:val="694A77"/>
      <w:szCs w:val="18"/>
    </w:rPr>
  </w:style>
  <w:style w:type="paragraph" w:styleId="33">
    <w:name w:val="toc 2"/>
    <w:basedOn w:val="1"/>
    <w:next w:val="1"/>
    <w:autoRedefine/>
    <w:semiHidden/>
    <w:qFormat/>
    <w:uiPriority w:val="39"/>
    <w:pPr>
      <w:tabs>
        <w:tab w:val="left" w:pos="900"/>
        <w:tab w:val="right" w:leader="dot" w:pos="9830"/>
      </w:tabs>
      <w:spacing w:before="80"/>
      <w:ind w:left="907" w:right="576" w:hanging="547"/>
    </w:pPr>
    <w:rPr>
      <w:color w:val="000000" w:themeColor="text1"/>
      <w14:textFill>
        <w14:solidFill>
          <w14:schemeClr w14:val="tx1"/>
        </w14:solidFill>
      </w14:textFill>
    </w:rPr>
  </w:style>
  <w:style w:type="paragraph" w:styleId="34">
    <w:name w:val="toc 3"/>
    <w:basedOn w:val="1"/>
    <w:next w:val="1"/>
    <w:autoRedefine/>
    <w:semiHidden/>
    <w:uiPriority w:val="39"/>
    <w:pPr>
      <w:keepNext/>
      <w:tabs>
        <w:tab w:val="left" w:pos="1620"/>
        <w:tab w:val="right" w:leader="dot" w:pos="9830"/>
      </w:tabs>
      <w:spacing w:before="80"/>
      <w:ind w:left="900"/>
    </w:pPr>
    <w:rPr>
      <w:sz w:val="20"/>
      <w14:scene3d w14:prst="orthographicFront">
        <w14:lightRig w14:rig="threePt" w14:dir="t">
          <w14:rot w14:lat="0" w14:lon="0" w14:rev="0"/>
        </w14:lightRig>
      </w14:scene3d>
    </w:rPr>
  </w:style>
  <w:style w:type="character" w:customStyle="1" w:styleId="35">
    <w:name w:val="Heading 1 Char"/>
    <w:basedOn w:val="11"/>
    <w:link w:val="2"/>
    <w:semiHidden/>
    <w:qFormat/>
    <w:uiPriority w:val="1"/>
    <w:rPr>
      <w:b/>
      <w:color w:val="4BACC6"/>
      <w:sz w:val="52"/>
    </w:rPr>
  </w:style>
  <w:style w:type="character" w:customStyle="1" w:styleId="36">
    <w:name w:val="Hashtag"/>
    <w:basedOn w:val="11"/>
    <w:semiHidden/>
    <w:qFormat/>
    <w:uiPriority w:val="99"/>
    <w:rPr>
      <w:color w:val="2B579A"/>
      <w:shd w:val="clear" w:color="auto" w:fill="E6E6E6"/>
    </w:rPr>
  </w:style>
  <w:style w:type="paragraph" w:customStyle="1" w:styleId="37">
    <w:name w:val="Numbered List"/>
    <w:basedOn w:val="1"/>
    <w:semiHidden/>
    <w:qFormat/>
    <w:uiPriority w:val="0"/>
    <w:pPr>
      <w:numPr>
        <w:ilvl w:val="6"/>
        <w:numId w:val="4"/>
      </w:numPr>
      <w:contextualSpacing/>
    </w:pPr>
    <w:rPr>
      <w:b/>
      <w:bCs/>
    </w:rPr>
  </w:style>
  <w:style w:type="paragraph" w:customStyle="1" w:styleId="38">
    <w:name w:val="Default"/>
    <w:semiHidden/>
    <w:qFormat/>
    <w:uiPriority w:val="0"/>
    <w:pPr>
      <w:autoSpaceDE w:val="0"/>
      <w:autoSpaceDN w:val="0"/>
      <w:adjustRightInd w:val="0"/>
      <w:spacing w:after="200" w:line="271" w:lineRule="auto"/>
    </w:pPr>
    <w:rPr>
      <w:rFonts w:ascii="Calibri" w:hAnsi="Calibri" w:cs="Calibri" w:eastAsiaTheme="minorHAnsi"/>
      <w:color w:val="000000"/>
      <w:sz w:val="28"/>
      <w:szCs w:val="28"/>
      <w:lang w:val="en-US" w:eastAsia="en-US" w:bidi="ar-SA"/>
    </w:rPr>
  </w:style>
  <w:style w:type="character" w:customStyle="1" w:styleId="39">
    <w:name w:val="Heading 2 Char"/>
    <w:basedOn w:val="11"/>
    <w:link w:val="3"/>
    <w:semiHidden/>
    <w:qFormat/>
    <w:uiPriority w:val="1"/>
    <w:rPr>
      <w:b/>
      <w:bCs/>
      <w:color w:val="694A77"/>
      <w:sz w:val="32"/>
      <w:szCs w:val="32"/>
      <w:lang w:eastAsia="zh-CN"/>
    </w:rPr>
  </w:style>
  <w:style w:type="character" w:customStyle="1" w:styleId="40">
    <w:name w:val="Heading 3 Char"/>
    <w:basedOn w:val="11"/>
    <w:link w:val="4"/>
    <w:semiHidden/>
    <w:qFormat/>
    <w:uiPriority w:val="1"/>
    <w:rPr>
      <w:b/>
      <w:bCs/>
      <w:color w:val="694A77"/>
      <w:szCs w:val="27"/>
    </w:rPr>
  </w:style>
  <w:style w:type="character" w:customStyle="1" w:styleId="41">
    <w:name w:val="Footnote Text Char"/>
    <w:basedOn w:val="11"/>
    <w:link w:val="19"/>
    <w:semiHidden/>
    <w:qFormat/>
    <w:uiPriority w:val="99"/>
    <w:rPr>
      <w:sz w:val="18"/>
      <w:szCs w:val="20"/>
    </w:rPr>
  </w:style>
  <w:style w:type="character" w:customStyle="1" w:styleId="42">
    <w:name w:val="Comment Text Char"/>
    <w:basedOn w:val="11"/>
    <w:link w:val="14"/>
    <w:semiHidden/>
    <w:qFormat/>
    <w:uiPriority w:val="99"/>
    <w:rPr>
      <w:szCs w:val="24"/>
    </w:rPr>
  </w:style>
  <w:style w:type="character" w:customStyle="1" w:styleId="43">
    <w:name w:val="Header Char"/>
    <w:basedOn w:val="11"/>
    <w:link w:val="20"/>
    <w:qFormat/>
    <w:uiPriority w:val="99"/>
    <w:rPr>
      <w:rFonts w:eastAsia="Calibri" w:cs="Times New Roman" w:asciiTheme="majorHAnsi" w:hAnsiTheme="majorHAnsi"/>
      <w:b/>
      <w:color w:val="FFFFFF" w:themeColor="background1"/>
      <w:sz w:val="44"/>
      <w:szCs w:val="24"/>
      <w14:textFill>
        <w14:solidFill>
          <w14:schemeClr w14:val="bg1"/>
        </w14:solidFill>
      </w14:textFill>
    </w:rPr>
  </w:style>
  <w:style w:type="character" w:customStyle="1" w:styleId="44">
    <w:name w:val="Footer Char"/>
    <w:basedOn w:val="11"/>
    <w:link w:val="17"/>
    <w:qFormat/>
    <w:uiPriority w:val="99"/>
    <w:rPr>
      <w:sz w:val="18"/>
      <w:szCs w:val="24"/>
    </w:rPr>
  </w:style>
  <w:style w:type="character" w:customStyle="1" w:styleId="45">
    <w:name w:val="Comment Subject Char"/>
    <w:basedOn w:val="42"/>
    <w:link w:val="15"/>
    <w:semiHidden/>
    <w:qFormat/>
    <w:uiPriority w:val="99"/>
    <w:rPr>
      <w:rFonts w:ascii="Calibri" w:hAnsi="Calibri" w:eastAsia="Calibri" w:cs="Calibri"/>
      <w:b/>
      <w:bCs/>
      <w:sz w:val="22"/>
      <w:szCs w:val="24"/>
    </w:rPr>
  </w:style>
  <w:style w:type="paragraph" w:styleId="46">
    <w:name w:val="No Spacing"/>
    <w:qFormat/>
    <w:uiPriority w:val="1"/>
    <w:pPr>
      <w:widowControl w:val="0"/>
      <w:autoSpaceDE w:val="0"/>
      <w:autoSpaceDN w:val="0"/>
      <w:spacing w:after="0" w:line="240" w:lineRule="auto"/>
    </w:pPr>
    <w:rPr>
      <w:rFonts w:eastAsia="Calibri" w:cs="Calibri" w:asciiTheme="minorHAnsi" w:hAnsiTheme="minorHAnsi"/>
      <w:sz w:val="18"/>
      <w:szCs w:val="28"/>
      <w:lang w:val="en-US" w:eastAsia="en-US" w:bidi="ar-SA"/>
    </w:rPr>
  </w:style>
  <w:style w:type="character" w:customStyle="1" w:styleId="47">
    <w:name w:val="Title Char"/>
    <w:basedOn w:val="11"/>
    <w:link w:val="31"/>
    <w:semiHidden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customStyle="1" w:styleId="48">
    <w:name w:val="Figure Table"/>
    <w:basedOn w:val="12"/>
    <w:qFormat/>
    <w:uiPriority w:val="99"/>
    <w:tblPr/>
    <w:trPr>
      <w:cantSplit/>
    </w:trPr>
  </w:style>
  <w:style w:type="character" w:customStyle="1" w:styleId="49">
    <w:name w:val="Heading 4 Char"/>
    <w:basedOn w:val="11"/>
    <w:link w:val="5"/>
    <w:semiHidden/>
    <w:uiPriority w:val="9"/>
    <w:rPr>
      <w:b/>
      <w:sz w:val="25"/>
      <w:szCs w:val="25"/>
    </w:rPr>
  </w:style>
  <w:style w:type="character" w:customStyle="1" w:styleId="50">
    <w:name w:val="Heading 5 Char"/>
    <w:basedOn w:val="39"/>
    <w:link w:val="6"/>
    <w:semiHidden/>
    <w:uiPriority w:val="1"/>
    <w:rPr>
      <w:caps/>
      <w:color w:val="4BACC6"/>
      <w:sz w:val="32"/>
      <w:szCs w:val="32"/>
      <w:lang w:eastAsia="zh-CN"/>
    </w:rPr>
  </w:style>
  <w:style w:type="character" w:customStyle="1" w:styleId="51">
    <w:name w:val="Heading 6 Char"/>
    <w:basedOn w:val="11"/>
    <w:link w:val="7"/>
    <w:semiHidden/>
    <w:qFormat/>
    <w:uiPriority w:val="9"/>
    <w:rPr>
      <w:rFonts w:asciiTheme="majorHAnsi" w:hAnsiTheme="majorHAnsi" w:eastAsiaTheme="majorEastAsia" w:cstheme="majorBidi"/>
      <w:color w:val="003860" w:themeColor="accent1" w:themeShade="80"/>
    </w:rPr>
  </w:style>
  <w:style w:type="character" w:customStyle="1" w:styleId="52">
    <w:name w:val="Heading 7 Char"/>
    <w:basedOn w:val="11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003860" w:themeColor="accent1" w:themeShade="80"/>
    </w:rPr>
  </w:style>
  <w:style w:type="character" w:customStyle="1" w:styleId="53">
    <w:name w:val="Heading 8 Char"/>
    <w:basedOn w:val="11"/>
    <w:link w:val="9"/>
    <w:semiHidden/>
    <w:qFormat/>
    <w:uiPriority w:val="9"/>
    <w:rPr>
      <w:rFonts w:asciiTheme="majorHAnsi" w:hAnsiTheme="majorHAnsi" w:eastAsiaTheme="majorEastAsia" w:cstheme="majorBidi"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Heading 9 Char"/>
    <w:basedOn w:val="11"/>
    <w:link w:val="10"/>
    <w:semiHidden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5">
    <w:name w:val="Book Title"/>
    <w:basedOn w:val="11"/>
    <w:semiHidden/>
    <w:uiPriority w:val="33"/>
    <w:rPr>
      <w:b/>
      <w:bCs/>
      <w:i/>
      <w:iCs/>
      <w:spacing w:val="5"/>
    </w:rPr>
  </w:style>
  <w:style w:type="paragraph" w:customStyle="1" w:styleId="56">
    <w:name w:val="TOC Heading"/>
    <w:basedOn w:val="1"/>
    <w:next w:val="1"/>
    <w:autoRedefine/>
    <w:semiHidden/>
    <w:qFormat/>
    <w:uiPriority w:val="39"/>
    <w:pPr>
      <w:widowControl w:val="0"/>
      <w:outlineLvl w:val="0"/>
    </w:pPr>
    <w:rPr>
      <w:rFonts w:ascii="Calibri" w:hAnsi="Calibri" w:eastAsia="Calibri" w:cs="Calibri"/>
      <w:b/>
      <w:bCs/>
      <w:color w:val="000000" w:themeColor="text1"/>
      <w:sz w:val="32"/>
      <w:szCs w:val="32"/>
      <w:lang w:eastAsia="zh-CN"/>
      <w14:textFill>
        <w14:solidFill>
          <w14:schemeClr w14:val="tx1"/>
        </w14:solidFill>
      </w14:textFill>
    </w:rPr>
  </w:style>
  <w:style w:type="character" w:customStyle="1" w:styleId="57">
    <w:name w:val="Macro Text Char"/>
    <w:basedOn w:val="11"/>
    <w:link w:val="26"/>
    <w:semiHidden/>
    <w:qFormat/>
    <w:uiPriority w:val="99"/>
    <w:rPr>
      <w:rFonts w:ascii="Consolas" w:hAnsi="Consolas"/>
      <w:sz w:val="20"/>
      <w:szCs w:val="20"/>
    </w:rPr>
  </w:style>
  <w:style w:type="character" w:styleId="58">
    <w:name w:val="Placeholder Text"/>
    <w:basedOn w:val="11"/>
    <w:semiHidden/>
    <w:qFormat/>
    <w:uiPriority w:val="99"/>
    <w:rPr>
      <w:color w:val="808080"/>
    </w:rPr>
  </w:style>
  <w:style w:type="character" w:customStyle="1" w:styleId="59">
    <w:name w:val="Unresolved Mention"/>
    <w:basedOn w:val="11"/>
    <w:semiHidden/>
    <w:uiPriority w:val="99"/>
    <w:rPr>
      <w:color w:val="605E5C"/>
      <w:shd w:val="clear" w:color="auto" w:fill="E1DFDD"/>
    </w:rPr>
  </w:style>
  <w:style w:type="paragraph" w:customStyle="1" w:styleId="60">
    <w:name w:val="Abstract"/>
    <w:qFormat/>
    <w:uiPriority w:val="0"/>
    <w:pPr>
      <w:spacing w:after="200"/>
      <w:ind w:firstLine="272"/>
      <w:jc w:val="both"/>
    </w:pPr>
    <w:rPr>
      <w:rFonts w:ascii="Times New Roman" w:hAnsi="Times New Roman" w:eastAsia="SimSun" w:cs="Times New Roman"/>
      <w:b/>
      <w:bCs/>
      <w:sz w:val="18"/>
      <w:szCs w:val="18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5.xml"/><Relationship Id="rId12" Type="http://schemas.openxmlformats.org/officeDocument/2006/relationships/customXml" Target="../customXml/item4.xml"/><Relationship Id="rId11" Type="http://schemas.openxmlformats.org/officeDocument/2006/relationships/customXml" Target="../customXml/item3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sv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r%20M%20Tanseer%20Ali\AppData\Roaming\Microsoft\Templates\Cash%20donation%20form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0070C0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Parent Teacher Forms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3E611BA-A7EA-401A-82EB-A7BF54A4EF08}">
  <ds:schemaRefs/>
</ds:datastoreItem>
</file>

<file path=customXml/itemProps3.xml><?xml version="1.0" encoding="utf-8"?>
<ds:datastoreItem xmlns:ds="http://schemas.openxmlformats.org/officeDocument/2006/customXml" ds:itemID="{65F214DE-AE57-4591-A9C2-7CB5C24B012D}">
  <ds:schemaRefs/>
</ds:datastoreItem>
</file>

<file path=customXml/itemProps4.xml><?xml version="1.0" encoding="utf-8"?>
<ds:datastoreItem xmlns:ds="http://schemas.openxmlformats.org/officeDocument/2006/customXml" ds:itemID="{458D1831-A407-4E77-8F37-E1887455A720}">
  <ds:schemaRefs/>
</ds:datastoreItem>
</file>

<file path=customXml/itemProps5.xml><?xml version="1.0" encoding="utf-8"?>
<ds:datastoreItem xmlns:ds="http://schemas.openxmlformats.org/officeDocument/2006/customXml" ds:itemID="{CF57970E-D3DF-4A72-9BA1-E69ECEDDFB9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Cash donation form</Template>
  <Pages>2</Pages>
  <Words>168</Words>
  <Characters>1080</Characters>
  <Lines>9</Lines>
  <Paragraphs>2</Paragraphs>
  <TotalTime>0</TotalTime>
  <ScaleCrop>false</ScaleCrop>
  <LinksUpToDate>false</LinksUpToDate>
  <CharactersWithSpaces>1223</CharactersWithSpaces>
  <Application>WPS Office_12.1.0.26372_F1E327BC-269C-435d-A152-05C5408002CA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2022-04-19T06:26:00Z</dcterms:created>
  <dcterms:modified xsi:type="dcterms:W3CDTF">2026-06-06T15:33:20Z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  <property fmtid="{D5CDD505-2E9C-101B-9397-08002B2CF9AE}" pid="3" name="KSOTemplateDocerSaveRecord">
    <vt:lpwstr>eyJoZGlkIjoiYzBkNzhiMGE4NWMyMzJiNmM5MjQ4ZDFlM2M1MDhiOTgifQ==</vt:lpwstr>
  </property>
  <property fmtid="{D5CDD505-2E9C-101B-9397-08002B2CF9AE}" pid="4" name="KSOProductBuildVer">
    <vt:lpwstr>1033-12.1.0.26372</vt:lpwstr>
  </property>
  <property fmtid="{D5CDD505-2E9C-101B-9397-08002B2CF9AE}" pid="5" name="ICV">
    <vt:lpwstr>94C70D1AF9024A489CA16AB4940EB9CD_12</vt:lpwstr>
  </property>
</Properties>
</file>