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289B3EC" w:rsidR="00C9238F" w:rsidRPr="00C333A6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Adaptive fault diagnosis in power transmission lines using deep learning and LSTM autoencoders for enhancing grid reliability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7C82C10" w:rsidR="00C9238F" w:rsidRPr="005E19AD" w:rsidRDefault="00C9238F" w:rsidP="005E19AD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 Ismail Hossain, Hasanur Zaman Anonto, Tarifuzzaman Riyad, Abu Shufian, Md. Sajid Hossain, Bishwajit Banik Pathik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54F5F06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sajidh@aiub.edu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0FD0A4C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Journal of Electrical Power &amp; Energy Systems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1680EA64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6AACBD91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FF14933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6922E73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 2026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10CD49C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0142-0615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4452E8D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10.1016/j.ijepes.2025.111458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D17B4CF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https://www.sciencedirect.com/science/article/pii/S0142061525010063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1803E04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 111458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increasing complexity and dynamic nature of modern electrical grids necessitate advanced, adaptive fault diagnosis systems to maintain high reliability and ensure minimal downtime. This study presents a novel, adaptive fault detection and localization method for three-phase transmission lines utilizing a Long Short-Term Memory (LSTM) Autoencoder. An unsupervised LSTM autoencoder is proposed for adaptive fault detection in three-phase power lines. It achieves 98% accuracy with less than 2% false positives, surpassing existing methods. Noise-aware training ensures over 92% F1-score at 20 dB SNR for real-time monitoring. Validated on 50,000 simulated and 1,000 real fault cases, proving scalability and efficiency.</w:t>
            </w: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D9FC4" w14:textId="77777777" w:rsidR="00624AAB" w:rsidRDefault="00624AAB" w:rsidP="00C9238F">
      <w:pPr>
        <w:spacing w:after="0" w:line="240" w:lineRule="auto"/>
      </w:pPr>
      <w:r>
        <w:separator/>
      </w:r>
    </w:p>
  </w:endnote>
  <w:endnote w:type="continuationSeparator" w:id="0">
    <w:p w14:paraId="4FEBF0E0" w14:textId="77777777" w:rsidR="00624AAB" w:rsidRDefault="00624AA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A7C1ED-ED14-40EF-B261-0576BD64392B}"/>
    <w:embedBold r:id="rId2" w:fontKey="{70B7AA66-4C6A-4E7B-988C-575E74D8191A}"/>
    <w:embedItalic r:id="rId3" w:fontKey="{04553A27-8817-48DB-A361-261C3D64298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5999B21-A381-4B3A-BCC8-FE759EFE95F4}"/>
    <w:embedBold r:id="rId5" w:fontKey="{601B8EC4-E8FA-4A8B-B527-EDFC98D8726E}"/>
    <w:embedItalic r:id="rId6" w:fontKey="{B9E43D52-15DE-4604-842F-4222ACA694C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1A7AE2E4-828D-41C2-99D7-D299C95B72D2}"/>
    <w:embedBold r:id="rId8" w:fontKey="{C3EF2BE4-71F7-45C5-8BE9-3390F529F5E1}"/>
    <w:embedItalic r:id="rId9" w:fontKey="{13CA246C-611C-4383-900E-443882DA0CB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7E162C8-D468-419F-AA88-2C3F04FF30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139EB" w14:textId="77777777" w:rsidR="00624AAB" w:rsidRDefault="00624AAB" w:rsidP="00C9238F">
      <w:pPr>
        <w:spacing w:after="0" w:line="240" w:lineRule="auto"/>
      </w:pPr>
      <w:r>
        <w:separator/>
      </w:r>
    </w:p>
  </w:footnote>
  <w:footnote w:type="continuationSeparator" w:id="0">
    <w:p w14:paraId="6D59DF9F" w14:textId="77777777" w:rsidR="00624AAB" w:rsidRDefault="00624AA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E42F4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24AAB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200C0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3241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
<Relationships xmlns="http://schemas.openxmlformats.org/package/2006/relationships">
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2026-05-21T04:56:00Z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f8c3ffac-5c13-4362-b973-904247fe1e3d</vt:lpwstr>
  </property>
</Properties>
</file>