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E6D6042" w:rsidR="00C9238F" w:rsidRPr="00C333A6" w:rsidRDefault="00917AB9" w:rsidP="00623181">
            <w:pPr>
              <w:spacing w:before="240"/>
              <w:rPr>
                <w:rFonts w:ascii="Times New Roman" w:hAnsi="Times New Roman" w:cs="Times New Roman"/>
              </w:rPr>
            </w:pPr>
            <w:r w:rsidRPr="00917AB9">
              <w:rPr>
                <w:rFonts w:ascii="Times New Roman" w:hAnsi="Times New Roman" w:cs="Times New Roman"/>
              </w:rPr>
              <w:t>Assessing and Evaluating the Course Outcomes of Control Systems Course Mapping Complex Engineering Problem Solving Issues and Associated Knowledge Profiles with the Program Outcomes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D2A1DCA" w:rsidR="00C9238F" w:rsidRPr="000C3726" w:rsidRDefault="00541FF2" w:rsidP="009D53BF">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09CAA9" w:rsidR="00C9238F" w:rsidRPr="005E19AD" w:rsidRDefault="00A82043" w:rsidP="00882E49">
            <w:pPr>
              <w:spacing w:before="240"/>
              <w:rPr>
                <w:rFonts w:ascii="Times New Roman" w:hAnsi="Times New Roman" w:cs="Times New Roman"/>
              </w:rPr>
            </w:pPr>
            <w:r w:rsidRPr="00A82043">
              <w:rPr>
                <w:rFonts w:ascii="Times New Roman" w:hAnsi="Times New Roman" w:cs="Times New Roman"/>
              </w:rPr>
              <w:t>International Journal of Educational and Pedagogical Sciences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CA99F3"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A82043">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B8E1C04" w:rsidR="00576892" w:rsidRPr="005E19AD" w:rsidRDefault="00080CB4"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CC3A473" w:rsidR="00961DCA" w:rsidRPr="005E19AD" w:rsidRDefault="00A82043" w:rsidP="00961DCA">
            <w:pPr>
              <w:rPr>
                <w:rFonts w:ascii="Times New Roman" w:hAnsi="Times New Roman" w:cs="Times New Roman"/>
              </w:rPr>
            </w:pPr>
            <w:r w:rsidRPr="00A82043">
              <w:rPr>
                <w:rFonts w:ascii="Times New Roman" w:hAnsi="Times New Roman" w:cs="Times New Roman"/>
              </w:rPr>
              <w:t>World Academy of Science, Engineering and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DA5E0F1" w:rsidR="00852B20" w:rsidRPr="005E19AD" w:rsidRDefault="00080CB4" w:rsidP="001626AC">
            <w:pPr>
              <w:spacing w:before="240"/>
              <w:rPr>
                <w:rFonts w:ascii="Times New Roman" w:hAnsi="Times New Roman" w:cs="Times New Roman"/>
              </w:rPr>
            </w:pPr>
            <w:r w:rsidRPr="00917AB9">
              <w:rPr>
                <w:rFonts w:ascii="Times New Roman" w:hAnsi="Times New Roman" w:cs="Times New Roman"/>
              </w:rPr>
              <w:t>September</w:t>
            </w:r>
            <w:r w:rsidR="001626AC">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91B6C0" w:rsidR="00852B20" w:rsidRPr="005E19AD" w:rsidRDefault="00D16DAC" w:rsidP="00576892">
            <w:pPr>
              <w:spacing w:before="240"/>
              <w:rPr>
                <w:rFonts w:ascii="Times New Roman" w:hAnsi="Times New Roman" w:cs="Times New Roman"/>
              </w:rPr>
            </w:pPr>
            <w:r>
              <w:rPr>
                <w:rFonts w:ascii="Times New Roman" w:hAnsi="Times New Roman" w:cs="Times New Roman"/>
              </w:rPr>
              <w:t>e-</w:t>
            </w:r>
            <w:r w:rsidR="00A82043" w:rsidRPr="00A82043">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0E88766"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16D8A56" w:rsidR="00C9238F" w:rsidRPr="005E19AD" w:rsidRDefault="00623181" w:rsidP="00576892">
            <w:pPr>
              <w:spacing w:before="240"/>
              <w:rPr>
                <w:rFonts w:ascii="Times New Roman" w:hAnsi="Times New Roman" w:cs="Times New Roman"/>
              </w:rPr>
            </w:pPr>
            <w:bookmarkStart w:id="0" w:name="_GoBack"/>
            <w:r w:rsidRPr="00623181">
              <w:rPr>
                <w:rFonts w:ascii="Times New Roman" w:hAnsi="Times New Roman" w:cs="Times New Roman"/>
              </w:rPr>
              <w:t>https://publications.waset.org/10012202/pdf</w:t>
            </w:r>
            <w:bookmarkEnd w:id="0"/>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6404C398" w:rsidR="00852B20" w:rsidRPr="005E19AD" w:rsidRDefault="001626AC" w:rsidP="00541FF2">
            <w:pPr>
              <w:spacing w:before="240"/>
              <w:rPr>
                <w:rFonts w:ascii="Times New Roman" w:hAnsi="Times New Roman" w:cs="Times New Roman"/>
              </w:rPr>
            </w:pPr>
            <w:r w:rsidRPr="00281DCC">
              <w:rPr>
                <w:rFonts w:ascii="Times New Roman" w:hAnsi="Times New Roman" w:cs="Times New Roman"/>
              </w:rPr>
              <w:t xml:space="preserve">pp. </w:t>
            </w:r>
            <w:r w:rsidR="00080CB4" w:rsidRPr="00917AB9">
              <w:rPr>
                <w:rFonts w:ascii="Times New Roman" w:hAnsi="Times New Roman" w:cs="Times New Roman"/>
              </w:rPr>
              <w:t>804-813</w:t>
            </w:r>
            <w:r w:rsidR="00D16DAC">
              <w:rPr>
                <w:rFonts w:ascii="Times New Roman" w:hAnsi="Times New Roman" w:cs="Times New Roman"/>
              </w:rPr>
              <w:t xml:space="preserve">, </w:t>
            </w:r>
            <w:r w:rsidR="00D16DAC" w:rsidRPr="00D16DAC">
              <w:rPr>
                <w:rFonts w:ascii="Times New Roman" w:hAnsi="Times New Roman" w:cs="Times New Roman"/>
              </w:rPr>
              <w:t>ISNI:0000000091950263</w:t>
            </w:r>
            <w:r w:rsidR="00D16DAC">
              <w:rPr>
                <w:rFonts w:ascii="Times New Roman" w:hAnsi="Times New Roman" w:cs="Times New Roman"/>
              </w:rPr>
              <w:t xml:space="preserve">, </w:t>
            </w:r>
            <w:r w:rsidR="00D16DAC" w:rsidRPr="00D16DAC">
              <w:rPr>
                <w:rFonts w:ascii="Times New Roman" w:hAnsi="Times New Roman" w:cs="Times New Roman"/>
              </w:rPr>
              <w:t>Open Science Index</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2A30D64D" w:rsidR="00852B20" w:rsidRPr="005E19AD" w:rsidRDefault="005504D3" w:rsidP="00D16DAC">
            <w:pPr>
              <w:rPr>
                <w:rFonts w:ascii="Times New Roman" w:hAnsi="Times New Roman" w:cs="Times New Roman"/>
              </w:rPr>
            </w:pPr>
            <w:r w:rsidRPr="005504D3">
              <w:rPr>
                <w:rFonts w:ascii="Times New Roman" w:hAnsi="Times New Roman" w:cs="Times New Roman"/>
              </w:rPr>
              <w:t>Abstract—</w:t>
            </w:r>
            <w:r>
              <w:t xml:space="preserve"> </w:t>
            </w:r>
            <w:r w:rsidR="00080CB4" w:rsidRPr="00080CB4">
              <w:rPr>
                <w:rStyle w:val="markedcontent"/>
                <w:rFonts w:ascii="Times New Roman" w:hAnsi="Times New Roman" w:cs="Times New Roman"/>
              </w:rPr>
              <w:t xml:space="preserve">In the current context, the engineering program educators need to think about how to develop the concepts and complex engineering problem-solving skills through various complex engineering activities by the undergraduate engineering students in various engineering courses. </w:t>
            </w:r>
            <w:proofErr w:type="gramStart"/>
            <w:r w:rsidR="00080CB4" w:rsidRPr="00080CB4">
              <w:rPr>
                <w:rStyle w:val="markedcontent"/>
                <w:rFonts w:ascii="Times New Roman" w:hAnsi="Times New Roman" w:cs="Times New Roman"/>
              </w:rPr>
              <w:t>But</w:t>
            </w:r>
            <w:proofErr w:type="gramEnd"/>
            <w:r w:rsidR="00080CB4" w:rsidRPr="00080CB4">
              <w:rPr>
                <w:rStyle w:val="markedcontent"/>
                <w:rFonts w:ascii="Times New Roman" w:hAnsi="Times New Roman" w:cs="Times New Roman"/>
              </w:rPr>
              <w:t xml:space="preserve"> most of them are facing challenges to assess and evaluate these skills of their students. In this study, detailed assessment and evaluation methods for the undergraduate Electrical and Electronic Engineering (EEE) program </w:t>
            </w:r>
            <w:proofErr w:type="gramStart"/>
            <w:r w:rsidR="00080CB4" w:rsidRPr="00080CB4">
              <w:rPr>
                <w:rStyle w:val="markedcontent"/>
                <w:rFonts w:ascii="Times New Roman" w:hAnsi="Times New Roman" w:cs="Times New Roman"/>
              </w:rPr>
              <w:t>are stated</w:t>
            </w:r>
            <w:proofErr w:type="gramEnd"/>
            <w:r w:rsidR="00080CB4" w:rsidRPr="00080CB4">
              <w:rPr>
                <w:rStyle w:val="markedcontent"/>
                <w:rFonts w:ascii="Times New Roman" w:hAnsi="Times New Roman" w:cs="Times New Roman"/>
              </w:rPr>
              <w:t xml:space="preserve"> using the Outcome-Based Education (OBE) approach. For this purpose, a final year course titled control systems </w:t>
            </w:r>
            <w:proofErr w:type="gramStart"/>
            <w:r w:rsidR="00080CB4" w:rsidRPr="00080CB4">
              <w:rPr>
                <w:rStyle w:val="markedcontent"/>
                <w:rFonts w:ascii="Times New Roman" w:hAnsi="Times New Roman" w:cs="Times New Roman"/>
              </w:rPr>
              <w:t>has been selected</w:t>
            </w:r>
            <w:proofErr w:type="gramEnd"/>
            <w:r w:rsidR="00080CB4" w:rsidRPr="00080CB4">
              <w:rPr>
                <w:rStyle w:val="markedcontent"/>
                <w:rFonts w:ascii="Times New Roman" w:hAnsi="Times New Roman" w:cs="Times New Roman"/>
              </w:rPr>
              <w:t xml:space="preserve">. </w:t>
            </w:r>
            <w:proofErr w:type="gramStart"/>
            <w:r w:rsidR="00080CB4" w:rsidRPr="00080CB4">
              <w:rPr>
                <w:rStyle w:val="markedcontent"/>
                <w:rFonts w:ascii="Times New Roman" w:hAnsi="Times New Roman" w:cs="Times New Roman"/>
              </w:rPr>
              <w:t>The assessment and evaluation approach, course contents, course objectives, course outcomes (COs), and their mapping to the program outcomes (POs) with complex engineering problems and activities via the knowledge profiles, performance indicators, rubrics of assessment, CO and PO attainment data, and other statistics, are reported for a student-cohort of control systems course registered by the students of BSc in EEE program in Spring 2021 Semester at the EEE Department of Southeast University (SEU).</w:t>
            </w:r>
            <w:proofErr w:type="gramEnd"/>
            <w:r w:rsidR="00080CB4" w:rsidRPr="00080CB4">
              <w:rPr>
                <w:rStyle w:val="markedcontent"/>
                <w:rFonts w:ascii="Times New Roman" w:hAnsi="Times New Roman" w:cs="Times New Roman"/>
              </w:rPr>
              <w:t xml:space="preserve"> It is found that the </w:t>
            </w:r>
            <w:proofErr w:type="gramStart"/>
            <w:r w:rsidR="00080CB4" w:rsidRPr="00080CB4">
              <w:rPr>
                <w:rStyle w:val="markedcontent"/>
                <w:rFonts w:ascii="Times New Roman" w:hAnsi="Times New Roman" w:cs="Times New Roman"/>
              </w:rPr>
              <w:t>target benchmark was achieved by the students of that course</w:t>
            </w:r>
            <w:proofErr w:type="gramEnd"/>
            <w:r w:rsidR="00080CB4" w:rsidRPr="00080CB4">
              <w:rPr>
                <w:rStyle w:val="markedcontent"/>
                <w:rFonts w:ascii="Times New Roman" w:hAnsi="Times New Roman" w:cs="Times New Roman"/>
              </w:rPr>
              <w:t xml:space="preserve">. Several recommendations for the continuous quality improvement (CQI) process </w:t>
            </w:r>
            <w:proofErr w:type="gramStart"/>
            <w:r w:rsidR="00080CB4" w:rsidRPr="00080CB4">
              <w:rPr>
                <w:rStyle w:val="markedcontent"/>
                <w:rFonts w:ascii="Times New Roman" w:hAnsi="Times New Roman" w:cs="Times New Roman"/>
              </w:rPr>
              <w:t>are also provided</w:t>
            </w:r>
            <w:proofErr w:type="gramEnd"/>
            <w:r w:rsidR="00080CB4" w:rsidRPr="00080CB4">
              <w:rPr>
                <w:rStyle w:val="markedcontent"/>
                <w:rFonts w:ascii="Times New Roman" w:hAnsi="Times New Roman" w:cs="Times New Roman"/>
              </w:rPr>
              <w: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6EBDB" w14:textId="77777777" w:rsidR="004978AB" w:rsidRDefault="004978AB" w:rsidP="00C9238F">
      <w:pPr>
        <w:spacing w:after="0" w:line="240" w:lineRule="auto"/>
      </w:pPr>
      <w:r>
        <w:separator/>
      </w:r>
    </w:p>
  </w:endnote>
  <w:endnote w:type="continuationSeparator" w:id="0">
    <w:p w14:paraId="06F6EC61" w14:textId="77777777" w:rsidR="004978AB" w:rsidRDefault="004978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5D4D2C-DB82-4B29-93E3-8BC543B239BE}"/>
    <w:embedBold r:id="rId2" w:fontKey="{8F89A3BA-CE41-4C20-8A9A-0B6C018E6AF7}"/>
    <w:embedItalic r:id="rId3" w:fontKey="{514C4FCF-27C7-48B6-A197-B0896292F538}"/>
  </w:font>
  <w:font w:name="Corbel">
    <w:panose1 w:val="020B0503020204020204"/>
    <w:charset w:val="00"/>
    <w:family w:val="swiss"/>
    <w:pitch w:val="variable"/>
    <w:sig w:usb0="A00002EF" w:usb1="4000A44B" w:usb2="00000000" w:usb3="00000000" w:csb0="0000019F" w:csb1="00000000"/>
    <w:embedRegular r:id="rId4" w:fontKey="{1B19641B-3114-415C-AA5E-4C55650FC0A1}"/>
    <w:embedBold r:id="rId5" w:fontKey="{D24CABB5-347C-41C7-824C-B1021AFC2EE7}"/>
    <w:embedItalic r:id="rId6" w:fontKey="{3FAE2ACE-5D18-4A6C-A53D-B969CAD6C388}"/>
  </w:font>
  <w:font w:name="Consolas">
    <w:panose1 w:val="020B0609020204030204"/>
    <w:charset w:val="00"/>
    <w:family w:val="modern"/>
    <w:pitch w:val="fixed"/>
    <w:sig w:usb0="E00006FF" w:usb1="0000FCFF" w:usb2="00000001" w:usb3="00000000" w:csb0="0000019F" w:csb1="00000000"/>
    <w:embedRegular r:id="rId7" w:fontKey="{98A6BA79-5344-411B-81DB-EE8600AA21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2D2E09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623181">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623181">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405EC" w14:textId="77777777" w:rsidR="004978AB" w:rsidRDefault="004978AB" w:rsidP="00C9238F">
      <w:pPr>
        <w:spacing w:after="0" w:line="240" w:lineRule="auto"/>
      </w:pPr>
      <w:r>
        <w:separator/>
      </w:r>
    </w:p>
  </w:footnote>
  <w:footnote w:type="continuationSeparator" w:id="0">
    <w:p w14:paraId="6D3B2167" w14:textId="77777777" w:rsidR="004978AB" w:rsidRDefault="004978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3CF5"/>
    <w:rsid w:val="00052382"/>
    <w:rsid w:val="0006568A"/>
    <w:rsid w:val="00065A07"/>
    <w:rsid w:val="00076F0F"/>
    <w:rsid w:val="00080CB4"/>
    <w:rsid w:val="00084253"/>
    <w:rsid w:val="000B26A5"/>
    <w:rsid w:val="000C3726"/>
    <w:rsid w:val="000D0A38"/>
    <w:rsid w:val="000D1F49"/>
    <w:rsid w:val="000D68B9"/>
    <w:rsid w:val="00110BAB"/>
    <w:rsid w:val="001626AC"/>
    <w:rsid w:val="001727CA"/>
    <w:rsid w:val="00190352"/>
    <w:rsid w:val="001A6DB8"/>
    <w:rsid w:val="001C1302"/>
    <w:rsid w:val="001E4FCB"/>
    <w:rsid w:val="001F363C"/>
    <w:rsid w:val="001F5CF8"/>
    <w:rsid w:val="0020377B"/>
    <w:rsid w:val="00235196"/>
    <w:rsid w:val="00281DCC"/>
    <w:rsid w:val="002B68E4"/>
    <w:rsid w:val="002C56E6"/>
    <w:rsid w:val="002D3238"/>
    <w:rsid w:val="00346749"/>
    <w:rsid w:val="00361E11"/>
    <w:rsid w:val="00381DDB"/>
    <w:rsid w:val="003F0847"/>
    <w:rsid w:val="0040090B"/>
    <w:rsid w:val="00421017"/>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52B20"/>
    <w:rsid w:val="00875BD4"/>
    <w:rsid w:val="00882E49"/>
    <w:rsid w:val="00887812"/>
    <w:rsid w:val="008948F9"/>
    <w:rsid w:val="00897670"/>
    <w:rsid w:val="008B0E32"/>
    <w:rsid w:val="008E203A"/>
    <w:rsid w:val="0091229C"/>
    <w:rsid w:val="00917AB9"/>
    <w:rsid w:val="00920221"/>
    <w:rsid w:val="00940E73"/>
    <w:rsid w:val="00961DCA"/>
    <w:rsid w:val="0098597D"/>
    <w:rsid w:val="009A0E07"/>
    <w:rsid w:val="009D53BF"/>
    <w:rsid w:val="009F619A"/>
    <w:rsid w:val="009F6DDE"/>
    <w:rsid w:val="009F77CA"/>
    <w:rsid w:val="00A1613A"/>
    <w:rsid w:val="00A34812"/>
    <w:rsid w:val="00A370A8"/>
    <w:rsid w:val="00A45089"/>
    <w:rsid w:val="00A65690"/>
    <w:rsid w:val="00A82043"/>
    <w:rsid w:val="00A82A33"/>
    <w:rsid w:val="00AB3DA8"/>
    <w:rsid w:val="00AC0940"/>
    <w:rsid w:val="00AD0AE8"/>
    <w:rsid w:val="00AF00BB"/>
    <w:rsid w:val="00AF6BFE"/>
    <w:rsid w:val="00BA4C93"/>
    <w:rsid w:val="00BC6682"/>
    <w:rsid w:val="00BD4753"/>
    <w:rsid w:val="00BD5CB1"/>
    <w:rsid w:val="00BE62EE"/>
    <w:rsid w:val="00C003BA"/>
    <w:rsid w:val="00C045B7"/>
    <w:rsid w:val="00C26236"/>
    <w:rsid w:val="00C333A6"/>
    <w:rsid w:val="00C46878"/>
    <w:rsid w:val="00C55855"/>
    <w:rsid w:val="00C8426C"/>
    <w:rsid w:val="00C878B4"/>
    <w:rsid w:val="00C9238F"/>
    <w:rsid w:val="00C96307"/>
    <w:rsid w:val="00CB4A51"/>
    <w:rsid w:val="00CD4532"/>
    <w:rsid w:val="00CD47B0"/>
    <w:rsid w:val="00CE6104"/>
    <w:rsid w:val="00CE7918"/>
    <w:rsid w:val="00D03AC6"/>
    <w:rsid w:val="00D16163"/>
    <w:rsid w:val="00D16DAC"/>
    <w:rsid w:val="00D31E76"/>
    <w:rsid w:val="00D422F5"/>
    <w:rsid w:val="00D44F82"/>
    <w:rsid w:val="00D84096"/>
    <w:rsid w:val="00DB3FAD"/>
    <w:rsid w:val="00DB51F9"/>
    <w:rsid w:val="00DE2886"/>
    <w:rsid w:val="00E225F2"/>
    <w:rsid w:val="00E506F6"/>
    <w:rsid w:val="00E61C09"/>
    <w:rsid w:val="00EB2B35"/>
    <w:rsid w:val="00EB3B58"/>
    <w:rsid w:val="00EC366C"/>
    <w:rsid w:val="00EC3C59"/>
    <w:rsid w:val="00EC7359"/>
    <w:rsid w:val="00EE3054"/>
    <w:rsid w:val="00F00606"/>
    <w:rsid w:val="00F01256"/>
    <w:rsid w:val="00F6558E"/>
    <w:rsid w:val="00F931ED"/>
    <w:rsid w:val="00FB24C1"/>
    <w:rsid w:val="00FC7475"/>
    <w:rsid w:val="00FD48D9"/>
    <w:rsid w:val="00FE78A0"/>
    <w:rsid w:val="00FF0243"/>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A56F7C-8E61-48CD-92C7-2239B9D7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2022-04-29T08:08:00Z</dcterms:created>
  <dcterms:modified xsi:type="dcterms:W3CDTF">2022-04-29T08:15:00Z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