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A8CB700" w:rsidR="00C9238F" w:rsidRPr="00C333A6" w:rsidRDefault="00E043AE" w:rsidP="00576892">
            <w:pPr>
              <w:spacing w:before="240"/>
              <w:rPr>
                <w:rFonts w:ascii="Times New Roman" w:hAnsi="Times New Roman" w:cs="Times New Roman"/>
              </w:rPr>
            </w:pPr>
            <w:r w:rsidRPr="00E043AE">
              <w:rPr>
                <w:rFonts w:ascii="Times New Roman" w:hAnsi="Times New Roman" w:cs="Times New Roman"/>
              </w:rPr>
              <w:t>Optical second harmonic generation analysis of the atomically stepped Au/TiO</w:t>
            </w:r>
            <w:r w:rsidRPr="00E043AE">
              <w:rPr>
                <w:rFonts w:ascii="Times New Roman" w:hAnsi="Times New Roman" w:cs="Times New Roman"/>
                <w:vertAlign w:val="subscript"/>
              </w:rPr>
              <w:t>2</w:t>
            </w:r>
            <w:r w:rsidRPr="00E043AE">
              <w:rPr>
                <w:rFonts w:ascii="Times New Roman" w:hAnsi="Times New Roman" w:cs="Times New Roman"/>
              </w:rPr>
              <w:t xml:space="preserve"> (320) interface.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BA9FEDA" w:rsidR="00C9238F" w:rsidRPr="005E19AD" w:rsidRDefault="00A71BCD" w:rsidP="005E19AD">
            <w:pPr>
              <w:spacing w:before="240"/>
              <w:rPr>
                <w:rFonts w:ascii="Times New Roman" w:hAnsi="Times New Roman" w:cs="Times New Roman"/>
              </w:rPr>
            </w:pPr>
            <w:r w:rsidRPr="00A71BCD">
              <w:rPr>
                <w:rFonts w:ascii="Times New Roman" w:hAnsi="Times New Roman" w:cs="Times New Roman"/>
              </w:rPr>
              <w:t xml:space="preserve">Md. Ehasanul Haque, Daiki Kobayshi, Yuki Tomatsu, Khuat Thi Thu Hien, </w:t>
            </w:r>
            <w:r w:rsidR="00E4783B">
              <w:rPr>
                <w:rFonts w:ascii="Times New Roman" w:hAnsi="Times New Roman" w:cs="Times New Roman"/>
              </w:rPr>
              <w:t xml:space="preserve">Md. Mizanur Rahman, </w:t>
            </w:r>
            <w:r w:rsidRPr="00A71BCD">
              <w:rPr>
                <w:rFonts w:ascii="Times New Roman" w:hAnsi="Times New Roman" w:cs="Times New Roman"/>
              </w:rPr>
              <w:t>Goro Mizutani</w:t>
            </w:r>
            <w:r w:rsidR="002424EF">
              <w:rPr>
                <w:rFonts w:ascii="Times New Roman" w:hAnsi="Times New Roman" w:cs="Times New Roman"/>
              </w:rPr>
              <w:t xml:space="preserve"> </w:t>
            </w:r>
            <w:r w:rsidRPr="00A71BCD">
              <w:rPr>
                <w:rFonts w:ascii="Times New Roman" w:hAnsi="Times New Roman" w:cs="Times New Roman"/>
              </w:rPr>
              <w:t>and Harvey N. Rutt</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BE8FE64" w:rsidR="00C9238F" w:rsidRPr="005E19AD" w:rsidRDefault="00A71BCD" w:rsidP="00576892">
            <w:pPr>
              <w:spacing w:before="240"/>
              <w:rPr>
                <w:rFonts w:ascii="Times New Roman" w:hAnsi="Times New Roman" w:cs="Times New Roman"/>
              </w:rPr>
            </w:pPr>
            <w:r>
              <w:rPr>
                <w:rFonts w:ascii="Times New Roman" w:hAnsi="Times New Roman" w:cs="Times New Roman"/>
              </w:rPr>
              <w:t>ehasanul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1CA828B" w:rsidR="00C9238F" w:rsidRPr="005E19AD" w:rsidRDefault="00A71BCD" w:rsidP="00576892">
            <w:pPr>
              <w:spacing w:before="240"/>
              <w:rPr>
                <w:rFonts w:ascii="Times New Roman" w:hAnsi="Times New Roman" w:cs="Times New Roman"/>
              </w:rPr>
            </w:pPr>
            <w:r w:rsidRPr="00A71BCD">
              <w:rPr>
                <w:rFonts w:ascii="Times New Roman" w:hAnsi="Times New Roman" w:cs="Times New Roman"/>
              </w:rPr>
              <w:t>AIP Advances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F82AD36" w:rsidR="00576892" w:rsidRPr="005E19AD" w:rsidRDefault="00A71BCD"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3555657" w:rsidR="00576892" w:rsidRPr="005E19AD" w:rsidRDefault="00BC6682" w:rsidP="00576892">
            <w:pPr>
              <w:spacing w:before="240"/>
              <w:rPr>
                <w:rFonts w:ascii="Times New Roman" w:hAnsi="Times New Roman" w:cs="Times New Roman"/>
              </w:rPr>
            </w:pPr>
            <w:r>
              <w:rPr>
                <w:rFonts w:ascii="Times New Roman" w:hAnsi="Times New Roman" w:cs="Times New Roman"/>
              </w:rPr>
              <w:t>1</w:t>
            </w:r>
            <w:r w:rsidR="00A71BCD">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0B87E20" w:rsidR="00852B20" w:rsidRPr="005E19AD" w:rsidRDefault="004F76A2" w:rsidP="00576892">
            <w:pPr>
              <w:spacing w:before="240"/>
              <w:rPr>
                <w:rFonts w:ascii="Times New Roman" w:hAnsi="Times New Roman" w:cs="Times New Roman"/>
              </w:rPr>
            </w:pPr>
            <w:r>
              <w:rPr>
                <w:rFonts w:ascii="Times New Roman" w:hAnsi="Times New Roman" w:cs="Times New Roman"/>
              </w:rPr>
              <w:t>American In</w:t>
            </w:r>
            <w:r w:rsidR="00A71BCD">
              <w:rPr>
                <w:rFonts w:ascii="Times New Roman" w:hAnsi="Times New Roman" w:cs="Times New Roman"/>
              </w:rPr>
              <w:t>stitute of Physics (AIP)</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840709C" w:rsidR="00852B20" w:rsidRPr="005E19AD" w:rsidRDefault="00A71BCD" w:rsidP="00576892">
            <w:pPr>
              <w:spacing w:before="240"/>
              <w:rPr>
                <w:rFonts w:ascii="Times New Roman" w:hAnsi="Times New Roman" w:cs="Times New Roman"/>
              </w:rPr>
            </w:pPr>
            <w:r>
              <w:rPr>
                <w:rFonts w:ascii="Times New Roman" w:hAnsi="Times New Roman" w:cs="Times New Roman"/>
              </w:rPr>
              <w:t>December</w:t>
            </w:r>
            <w:r w:rsidR="00BC6682" w:rsidRPr="00BC6682">
              <w:rPr>
                <w:rFonts w:ascii="Times New Roman" w:hAnsi="Times New Roman" w:cs="Times New Roman"/>
              </w:rPr>
              <w:t>, 20</w:t>
            </w:r>
            <w:r>
              <w:rPr>
                <w:rFonts w:ascii="Times New Roman" w:hAnsi="Times New Roman" w:cs="Times New Roman"/>
              </w:rPr>
              <w:t>17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22FF639" w:rsidR="00852B20" w:rsidRPr="005E19AD" w:rsidRDefault="00A71BCD" w:rsidP="00576892">
            <w:pPr>
              <w:spacing w:before="240"/>
              <w:rPr>
                <w:rFonts w:ascii="Times New Roman" w:hAnsi="Times New Roman" w:cs="Times New Roman"/>
              </w:rPr>
            </w:pPr>
            <w:r w:rsidRPr="00A71BCD">
              <w:rPr>
                <w:rFonts w:ascii="Times New Roman" w:hAnsi="Times New Roman" w:cs="Times New Roman"/>
              </w:rPr>
              <w:t>2158-3226</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729FCBC" w:rsidR="00852B20" w:rsidRPr="00C333A6" w:rsidRDefault="0099519B" w:rsidP="00C333A6">
            <w:pPr>
              <w:spacing w:before="240"/>
              <w:rPr>
                <w:rFonts w:ascii="Times New Roman" w:hAnsi="Times New Roman" w:cs="Times New Roman"/>
              </w:rPr>
            </w:pPr>
            <w:r w:rsidRPr="0099519B">
              <w:rPr>
                <w:rFonts w:ascii="Times New Roman" w:hAnsi="Times New Roman" w:cs="Times New Roman"/>
              </w:rPr>
              <w:t>https://doi.org/10.1063/1.5006847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746883D" w:rsidR="00C9238F" w:rsidRPr="005E19AD" w:rsidRDefault="0099519B" w:rsidP="00576892">
            <w:pPr>
              <w:spacing w:before="240"/>
              <w:rPr>
                <w:rFonts w:ascii="Times New Roman" w:hAnsi="Times New Roman" w:cs="Times New Roman"/>
              </w:rPr>
            </w:pPr>
            <w:r w:rsidRPr="0099519B">
              <w:rPr>
                <w:rFonts w:ascii="Times New Roman" w:hAnsi="Times New Roman" w:cs="Times New Roman"/>
              </w:rPr>
              <w:t>https://aip.scitation.org/journal/adv</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B465F1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C4648B">
              <w:rPr>
                <w:rFonts w:ascii="Times New Roman" w:hAnsi="Times New Roman" w:cs="Times New Roman"/>
              </w:rPr>
              <w:t>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771DE283" w:rsidR="00852B20" w:rsidRPr="005E19AD" w:rsidRDefault="00C4648B" w:rsidP="00C4648B">
            <w:pPr>
              <w:jc w:val="both"/>
              <w:rPr>
                <w:rFonts w:ascii="Times New Roman" w:hAnsi="Times New Roman" w:cs="Times New Roman"/>
              </w:rPr>
            </w:pPr>
            <w:r w:rsidRPr="00C4648B">
              <w:rPr>
                <w:rFonts w:ascii="Times New Roman" w:hAnsi="Times New Roman" w:cs="Times New Roman"/>
              </w:rPr>
              <w:t>A gold thin film with the thickness of 2nm on the TiO</w:t>
            </w:r>
            <w:r w:rsidRPr="00C4648B">
              <w:rPr>
                <w:rFonts w:ascii="Times New Roman" w:hAnsi="Times New Roman" w:cs="Times New Roman"/>
                <w:vertAlign w:val="subscript"/>
              </w:rPr>
              <w:t>2</w:t>
            </w:r>
            <w:r w:rsidRPr="00C4648B">
              <w:rPr>
                <w:rFonts w:ascii="Times New Roman" w:hAnsi="Times New Roman" w:cs="Times New Roman"/>
              </w:rPr>
              <w:t>(320) substrate has been fabricated in a UHV chamber at the pressure of 2x10</w:t>
            </w:r>
            <w:r w:rsidRPr="00C4648B">
              <w:rPr>
                <w:rFonts w:ascii="Times New Roman" w:hAnsi="Times New Roman" w:cs="Times New Roman"/>
                <w:vertAlign w:val="superscript"/>
              </w:rPr>
              <w:t>-7</w:t>
            </w:r>
            <w:r w:rsidRPr="00C4648B">
              <w:rPr>
                <w:rFonts w:ascii="Times New Roman" w:hAnsi="Times New Roman" w:cs="Times New Roman"/>
              </w:rPr>
              <w:t xml:space="preserve"> Torr. We observed the second harmonic response from the Au/TiO</w:t>
            </w:r>
            <w:r w:rsidRPr="00C4648B">
              <w:rPr>
                <w:rFonts w:ascii="Times New Roman" w:hAnsi="Times New Roman" w:cs="Times New Roman"/>
                <w:vertAlign w:val="subscript"/>
              </w:rPr>
              <w:t>2</w:t>
            </w:r>
            <w:r w:rsidRPr="00C4648B">
              <w:rPr>
                <w:rFonts w:ascii="Times New Roman" w:hAnsi="Times New Roman" w:cs="Times New Roman"/>
              </w:rPr>
              <w:t>(320) interface and bare TiO</w:t>
            </w:r>
            <w:r w:rsidRPr="00C4648B">
              <w:rPr>
                <w:rFonts w:ascii="Times New Roman" w:hAnsi="Times New Roman" w:cs="Times New Roman"/>
                <w:vertAlign w:val="subscript"/>
              </w:rPr>
              <w:t>2</w:t>
            </w:r>
            <w:r w:rsidRPr="00C4648B">
              <w:rPr>
                <w:rFonts w:ascii="Times New Roman" w:hAnsi="Times New Roman" w:cs="Times New Roman"/>
              </w:rPr>
              <w:t>(320) as a function of the rotation angle around the surface normal by using of a pulsed Nd</w:t>
            </w:r>
            <w:r w:rsidRPr="00C4648B">
              <w:rPr>
                <w:rFonts w:ascii="Times New Roman" w:hAnsi="Times New Roman" w:cs="Times New Roman"/>
                <w:vertAlign w:val="superscript"/>
              </w:rPr>
              <w:t>3+</w:t>
            </w:r>
            <w:r w:rsidRPr="00C4648B">
              <w:rPr>
                <w:rFonts w:ascii="Times New Roman" w:hAnsi="Times New Roman" w:cs="Times New Roman"/>
              </w:rPr>
              <w:t>: YAG laser as the excitation light at a photon energy of 1.17 eV and 2.33 eV. An isotropic response was observed from both samples for 1.17 eV photon energy excitation. In contrast, an anisotropic response was observed from both samples for 2.33 eV photon energy excitation. From the Au/TiO</w:t>
            </w:r>
            <w:r w:rsidRPr="00C4648B">
              <w:rPr>
                <w:rFonts w:ascii="Times New Roman" w:hAnsi="Times New Roman" w:cs="Times New Roman"/>
                <w:vertAlign w:val="subscript"/>
              </w:rPr>
              <w:t>2</w:t>
            </w:r>
            <w:r w:rsidRPr="00C4648B">
              <w:rPr>
                <w:rFonts w:ascii="Times New Roman" w:hAnsi="Times New Roman" w:cs="Times New Roman"/>
              </w:rPr>
              <w:t>(320) interface, anisotropic structure of SHG response was observed in the [230] direction for Pin/Pout polarization combination. Nonlinear susceptibility elements were decomposed and two groups of them were assigned as the main contribution from the step and terrace of the vicinal TiO</w:t>
            </w:r>
            <w:r w:rsidRPr="00C4648B">
              <w:rPr>
                <w:rFonts w:ascii="Times New Roman" w:hAnsi="Times New Roman" w:cs="Times New Roman"/>
                <w:vertAlign w:val="subscript"/>
              </w:rPr>
              <w:t>2</w:t>
            </w:r>
            <w:r w:rsidRPr="00C4648B">
              <w:rPr>
                <w:rFonts w:ascii="Times New Roman" w:hAnsi="Times New Roman" w:cs="Times New Roman"/>
              </w:rPr>
              <w:t xml:space="preserve"> surface.</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FAD20" w14:textId="77777777" w:rsidR="001E20A3" w:rsidRDefault="001E20A3" w:rsidP="00C9238F">
      <w:pPr>
        <w:spacing w:after="0" w:line="240" w:lineRule="auto"/>
      </w:pPr>
      <w:r>
        <w:separator/>
      </w:r>
    </w:p>
  </w:endnote>
  <w:endnote w:type="continuationSeparator" w:id="0">
    <w:p w14:paraId="3119F9F3" w14:textId="77777777" w:rsidR="001E20A3" w:rsidRDefault="001E20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C7B0C9-D810-4403-BFEF-9FD21E1076C1}"/>
    <w:embedBold r:id="rId2" w:fontKey="{65433AB6-48D2-4107-904D-9DC5268037BD}"/>
    <w:embedItalic r:id="rId3" w:fontKey="{23723CD8-073A-41C9-9877-A01BD3502C79}"/>
  </w:font>
  <w:font w:name="Corbel">
    <w:panose1 w:val="020B0503020204020204"/>
    <w:charset w:val="00"/>
    <w:family w:val="swiss"/>
    <w:pitch w:val="variable"/>
    <w:sig w:usb0="A00002EF" w:usb1="4000A44B" w:usb2="00000000" w:usb3="00000000" w:csb0="0000019F" w:csb1="00000000"/>
    <w:embedRegular r:id="rId4" w:fontKey="{AE098055-A30F-454D-A9C8-BD1FBE346E8E}"/>
    <w:embedBold r:id="rId5" w:fontKey="{335A0311-DA1A-4E0B-88E3-A979FC539AF0}"/>
    <w:embedItalic r:id="rId6" w:fontKey="{1D892195-975F-4177-BBDB-B99948CFC055}"/>
  </w:font>
  <w:font w:name="Consolas">
    <w:panose1 w:val="020B0609020204030204"/>
    <w:charset w:val="00"/>
    <w:family w:val="modern"/>
    <w:pitch w:val="fixed"/>
    <w:sig w:usb0="E00006FF" w:usb1="0000FCFF" w:usb2="00000001" w:usb3="00000000" w:csb0="0000019F" w:csb1="00000000"/>
    <w:embedRegular r:id="rId7" w:fontKey="{03853864-DCA3-45E0-88AB-DD8D43B95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D02E" w14:textId="77777777" w:rsidR="001E20A3" w:rsidRDefault="001E20A3" w:rsidP="00C9238F">
      <w:pPr>
        <w:spacing w:after="0" w:line="240" w:lineRule="auto"/>
      </w:pPr>
      <w:r>
        <w:separator/>
      </w:r>
    </w:p>
  </w:footnote>
  <w:footnote w:type="continuationSeparator" w:id="0">
    <w:p w14:paraId="054B9CD1" w14:textId="77777777" w:rsidR="001E20A3" w:rsidRDefault="001E20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E20A3"/>
    <w:rsid w:val="001F5CF8"/>
    <w:rsid w:val="0020377B"/>
    <w:rsid w:val="002424EF"/>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E234A"/>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9519B"/>
    <w:rsid w:val="009F619A"/>
    <w:rsid w:val="009F6DDE"/>
    <w:rsid w:val="009F77CA"/>
    <w:rsid w:val="00A1613A"/>
    <w:rsid w:val="00A370A8"/>
    <w:rsid w:val="00A71BCD"/>
    <w:rsid w:val="00A82A33"/>
    <w:rsid w:val="00AF6BFE"/>
    <w:rsid w:val="00BC6682"/>
    <w:rsid w:val="00BD4753"/>
    <w:rsid w:val="00BD5CB1"/>
    <w:rsid w:val="00BE62EE"/>
    <w:rsid w:val="00C003BA"/>
    <w:rsid w:val="00C26236"/>
    <w:rsid w:val="00C333A6"/>
    <w:rsid w:val="00C4648B"/>
    <w:rsid w:val="00C46878"/>
    <w:rsid w:val="00C9238F"/>
    <w:rsid w:val="00C96307"/>
    <w:rsid w:val="00CB4A51"/>
    <w:rsid w:val="00CD4532"/>
    <w:rsid w:val="00CD47B0"/>
    <w:rsid w:val="00CE6104"/>
    <w:rsid w:val="00CE7918"/>
    <w:rsid w:val="00D03AC6"/>
    <w:rsid w:val="00D16163"/>
    <w:rsid w:val="00D31E76"/>
    <w:rsid w:val="00DB3FAD"/>
    <w:rsid w:val="00DE2886"/>
    <w:rsid w:val="00E043AE"/>
    <w:rsid w:val="00E4783B"/>
    <w:rsid w:val="00E61C09"/>
    <w:rsid w:val="00EB3B58"/>
    <w:rsid w:val="00EC7359"/>
    <w:rsid w:val="00EE3054"/>
    <w:rsid w:val="00F00606"/>
    <w:rsid w:val="00F01256"/>
    <w:rsid w:val="00F31AB8"/>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2022-05-06T17:46:00Z</dcterms:created>
  <dcterms:modified xsi:type="dcterms:W3CDTF">2022-05-06T18:18:00Z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