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7"/>
        <w:gridCol w:w="2213"/>
        <w:gridCol w:w="1797"/>
        <w:gridCol w:w="3283"/>
      </w:tblGrid>
      <w:tr w:rsidR="00C9238F" w:rsidRPr="005E19AD" w14:paraId="104F9DBE" w14:textId="77777777" w:rsidTr="00870EA8">
        <w:tc>
          <w:tcPr>
            <w:tcW w:w="1104"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896" w:type="pct"/>
            <w:gridSpan w:val="3"/>
            <w:vAlign w:val="bottom"/>
          </w:tcPr>
          <w:p w14:paraId="76A41892" w14:textId="6054C637" w:rsidR="00C9238F" w:rsidRPr="00C333A6" w:rsidRDefault="004364D4" w:rsidP="00576892">
            <w:pPr>
              <w:spacing w:before="240"/>
              <w:rPr>
                <w:rFonts w:ascii="Times New Roman" w:hAnsi="Times New Roman" w:cs="Times New Roman"/>
              </w:rPr>
            </w:pPr>
            <w:r w:rsidRPr="004364D4">
              <w:rPr>
                <w:rFonts w:ascii="Times New Roman" w:hAnsi="Times New Roman" w:cs="Times New Roman"/>
              </w:rPr>
              <w:t>Exploring the advantages and disadvantages of Qualitative Data Collection Methods</w:t>
            </w:r>
          </w:p>
        </w:tc>
      </w:tr>
      <w:tr w:rsidR="00C9238F" w:rsidRPr="005E19AD" w14:paraId="41B6DFDE" w14:textId="77777777" w:rsidTr="00870EA8">
        <w:tc>
          <w:tcPr>
            <w:tcW w:w="1104"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896" w:type="pct"/>
            <w:gridSpan w:val="3"/>
            <w:vAlign w:val="bottom"/>
          </w:tcPr>
          <w:p w14:paraId="4C3C55DD" w14:textId="75043B34" w:rsidR="00C9238F" w:rsidRPr="005E19AD" w:rsidRDefault="004364D4" w:rsidP="00D77C31">
            <w:pPr>
              <w:spacing w:before="240"/>
              <w:rPr>
                <w:rFonts w:ascii="Times New Roman" w:hAnsi="Times New Roman" w:cs="Times New Roman"/>
              </w:rPr>
            </w:pPr>
            <w:r w:rsidRPr="004364D4">
              <w:rPr>
                <w:rFonts w:ascii="Times New Roman" w:hAnsi="Times New Roman" w:cs="Times New Roman"/>
              </w:rPr>
              <w:t xml:space="preserve">Munshi </w:t>
            </w:r>
            <w:proofErr w:type="spellStart"/>
            <w:r w:rsidRPr="004364D4">
              <w:rPr>
                <w:rFonts w:ascii="Times New Roman" w:hAnsi="Times New Roman" w:cs="Times New Roman"/>
              </w:rPr>
              <w:t>Samaduzzaman</w:t>
            </w:r>
            <w:proofErr w:type="spellEnd"/>
            <w:r w:rsidRPr="004364D4">
              <w:rPr>
                <w:rFonts w:ascii="Times New Roman" w:hAnsi="Times New Roman" w:cs="Times New Roman"/>
              </w:rPr>
              <w:t xml:space="preserve">, Nazia Farhana, </w:t>
            </w:r>
            <w:proofErr w:type="spellStart"/>
            <w:r w:rsidRPr="004364D4">
              <w:rPr>
                <w:rFonts w:ascii="Times New Roman" w:hAnsi="Times New Roman" w:cs="Times New Roman"/>
              </w:rPr>
              <w:t>Musrat</w:t>
            </w:r>
            <w:proofErr w:type="spellEnd"/>
            <w:r w:rsidRPr="004364D4">
              <w:rPr>
                <w:rFonts w:ascii="Times New Roman" w:hAnsi="Times New Roman" w:cs="Times New Roman"/>
              </w:rPr>
              <w:t xml:space="preserve"> </w:t>
            </w:r>
            <w:proofErr w:type="spellStart"/>
            <w:r w:rsidRPr="004364D4">
              <w:rPr>
                <w:rFonts w:ascii="Times New Roman" w:hAnsi="Times New Roman" w:cs="Times New Roman"/>
              </w:rPr>
              <w:t>Mou</w:t>
            </w:r>
            <w:proofErr w:type="spellEnd"/>
          </w:p>
        </w:tc>
      </w:tr>
      <w:tr w:rsidR="00C9238F" w:rsidRPr="005E19AD" w14:paraId="1694AB7A" w14:textId="77777777" w:rsidTr="00870EA8">
        <w:tc>
          <w:tcPr>
            <w:tcW w:w="1104"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896" w:type="pct"/>
            <w:gridSpan w:val="3"/>
            <w:vAlign w:val="bottom"/>
          </w:tcPr>
          <w:p w14:paraId="5052E128" w14:textId="01E4B662" w:rsidR="00C9238F" w:rsidRPr="005E19AD" w:rsidRDefault="00467F7F" w:rsidP="00576892">
            <w:pPr>
              <w:spacing w:before="240"/>
              <w:rPr>
                <w:rFonts w:ascii="Times New Roman" w:hAnsi="Times New Roman" w:cs="Times New Roman"/>
              </w:rPr>
            </w:pPr>
            <w:hyperlink r:id="rId11" w:history="1">
              <w:r w:rsidR="00EC29D5" w:rsidRPr="00C00BED">
                <w:rPr>
                  <w:rStyle w:val="Hyperlink"/>
                  <w:rFonts w:ascii="Times New Roman" w:hAnsi="Times New Roman" w:cs="Times New Roman"/>
                </w:rPr>
                <w:t>farhana_nazia@aiub.edu</w:t>
              </w:r>
            </w:hyperlink>
          </w:p>
        </w:tc>
      </w:tr>
      <w:tr w:rsidR="00C9238F" w:rsidRPr="005E19AD" w14:paraId="3A03CA46" w14:textId="77777777" w:rsidTr="00870EA8">
        <w:tc>
          <w:tcPr>
            <w:tcW w:w="1104"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896" w:type="pct"/>
            <w:gridSpan w:val="3"/>
            <w:vAlign w:val="bottom"/>
          </w:tcPr>
          <w:p w14:paraId="22C9FD36" w14:textId="0DB1D4CF" w:rsidR="00C9238F" w:rsidRPr="005E19AD" w:rsidRDefault="004364D4" w:rsidP="00576892">
            <w:pPr>
              <w:spacing w:before="240"/>
              <w:rPr>
                <w:rFonts w:ascii="Times New Roman" w:hAnsi="Times New Roman" w:cs="Times New Roman"/>
              </w:rPr>
            </w:pPr>
            <w:r w:rsidRPr="004364D4">
              <w:rPr>
                <w:rFonts w:ascii="Times New Roman" w:hAnsi="Times New Roman" w:cs="Times New Roman"/>
              </w:rPr>
              <w:t>Research Journal of Social Science and Management</w:t>
            </w:r>
          </w:p>
        </w:tc>
      </w:tr>
      <w:tr w:rsidR="00010104" w:rsidRPr="005E19AD" w14:paraId="29260EEE" w14:textId="77777777" w:rsidTr="00870EA8">
        <w:tc>
          <w:tcPr>
            <w:tcW w:w="1104"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896"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870EA8">
        <w:tc>
          <w:tcPr>
            <w:tcW w:w="1104"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182" w:type="pct"/>
            <w:vAlign w:val="bottom"/>
          </w:tcPr>
          <w:p w14:paraId="76051B5A" w14:textId="324AB573" w:rsidR="00576892" w:rsidRPr="005E19AD" w:rsidRDefault="004364D4" w:rsidP="00576892">
            <w:pPr>
              <w:spacing w:before="240"/>
              <w:rPr>
                <w:rFonts w:ascii="Times New Roman" w:hAnsi="Times New Roman" w:cs="Times New Roman"/>
              </w:rPr>
            </w:pPr>
            <w:r>
              <w:rPr>
                <w:rFonts w:ascii="Times New Roman" w:hAnsi="Times New Roman" w:cs="Times New Roman"/>
              </w:rPr>
              <w:t>3</w:t>
            </w:r>
          </w:p>
        </w:tc>
        <w:tc>
          <w:tcPr>
            <w:tcW w:w="96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54" w:type="pct"/>
            <w:vAlign w:val="bottom"/>
          </w:tcPr>
          <w:p w14:paraId="73C90383" w14:textId="771FC980" w:rsidR="00576892" w:rsidRPr="005E19AD" w:rsidRDefault="003F51A6" w:rsidP="00576892">
            <w:pPr>
              <w:spacing w:before="240"/>
              <w:rPr>
                <w:rFonts w:ascii="Times New Roman" w:hAnsi="Times New Roman" w:cs="Times New Roman"/>
              </w:rPr>
            </w:pPr>
            <w:r>
              <w:rPr>
                <w:rFonts w:ascii="Times New Roman" w:hAnsi="Times New Roman" w:cs="Times New Roman"/>
              </w:rPr>
              <w:t>1</w:t>
            </w:r>
            <w:r w:rsidR="004364D4">
              <w:rPr>
                <w:rFonts w:ascii="Times New Roman" w:hAnsi="Times New Roman" w:cs="Times New Roman"/>
              </w:rPr>
              <w:t>1</w:t>
            </w:r>
          </w:p>
        </w:tc>
      </w:tr>
      <w:tr w:rsidR="00852B20" w:rsidRPr="005E19AD" w14:paraId="29A11658" w14:textId="77777777" w:rsidTr="00870EA8">
        <w:tc>
          <w:tcPr>
            <w:tcW w:w="1104"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896" w:type="pct"/>
            <w:gridSpan w:val="3"/>
            <w:vAlign w:val="bottom"/>
          </w:tcPr>
          <w:p w14:paraId="7C35739C" w14:textId="63568CA7" w:rsidR="00852B20" w:rsidRPr="005E19AD" w:rsidRDefault="004364D4" w:rsidP="00576892">
            <w:pPr>
              <w:spacing w:before="240"/>
              <w:rPr>
                <w:rFonts w:ascii="Times New Roman" w:hAnsi="Times New Roman" w:cs="Times New Roman"/>
              </w:rPr>
            </w:pPr>
            <w:r w:rsidRPr="004364D4">
              <w:rPr>
                <w:rFonts w:ascii="Times New Roman" w:hAnsi="Times New Roman" w:cs="Times New Roman"/>
              </w:rPr>
              <w:t>The International Journal Research Publication</w:t>
            </w:r>
          </w:p>
        </w:tc>
      </w:tr>
      <w:tr w:rsidR="00852B20" w:rsidRPr="005E19AD" w14:paraId="0977BFEF" w14:textId="77777777" w:rsidTr="00870EA8">
        <w:tc>
          <w:tcPr>
            <w:tcW w:w="1104"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896" w:type="pct"/>
            <w:gridSpan w:val="3"/>
            <w:vAlign w:val="bottom"/>
          </w:tcPr>
          <w:p w14:paraId="663B3BF3" w14:textId="78E8A24E" w:rsidR="00852B20" w:rsidRPr="005E19AD" w:rsidRDefault="004364D4" w:rsidP="00576892">
            <w:pPr>
              <w:spacing w:before="240"/>
              <w:rPr>
                <w:rFonts w:ascii="Times New Roman" w:hAnsi="Times New Roman" w:cs="Times New Roman"/>
              </w:rPr>
            </w:pPr>
            <w:r>
              <w:rPr>
                <w:rFonts w:ascii="Times New Roman" w:hAnsi="Times New Roman" w:cs="Times New Roman"/>
              </w:rPr>
              <w:t>March</w:t>
            </w:r>
            <w:r w:rsidR="003F51A6">
              <w:rPr>
                <w:rFonts w:ascii="Times New Roman" w:hAnsi="Times New Roman" w:cs="Times New Roman"/>
              </w:rPr>
              <w:t xml:space="preserve"> 1, 20</w:t>
            </w:r>
            <w:r>
              <w:rPr>
                <w:rFonts w:ascii="Times New Roman" w:hAnsi="Times New Roman" w:cs="Times New Roman"/>
              </w:rPr>
              <w:t>14</w:t>
            </w:r>
          </w:p>
        </w:tc>
      </w:tr>
      <w:tr w:rsidR="00852B20" w:rsidRPr="005E19AD" w14:paraId="04C32390" w14:textId="77777777" w:rsidTr="00870EA8">
        <w:tc>
          <w:tcPr>
            <w:tcW w:w="1104"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896" w:type="pct"/>
            <w:gridSpan w:val="3"/>
            <w:vAlign w:val="bottom"/>
          </w:tcPr>
          <w:p w14:paraId="395ECBF4" w14:textId="72680727" w:rsidR="00852B20" w:rsidRPr="005E19AD" w:rsidRDefault="004364D4" w:rsidP="00576892">
            <w:pPr>
              <w:spacing w:before="240"/>
              <w:rPr>
                <w:rFonts w:ascii="Times New Roman" w:hAnsi="Times New Roman" w:cs="Times New Roman"/>
              </w:rPr>
            </w:pPr>
            <w:r>
              <w:rPr>
                <w:rFonts w:ascii="Times New Roman" w:hAnsi="Times New Roman" w:cs="Times New Roman"/>
              </w:rPr>
              <w:t>ISSN 2251 1571</w:t>
            </w:r>
          </w:p>
        </w:tc>
      </w:tr>
      <w:tr w:rsidR="00852B20" w:rsidRPr="005E19AD" w14:paraId="6125C715" w14:textId="77777777" w:rsidTr="00870EA8">
        <w:tc>
          <w:tcPr>
            <w:tcW w:w="1104"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896" w:type="pct"/>
            <w:gridSpan w:val="3"/>
            <w:vAlign w:val="bottom"/>
          </w:tcPr>
          <w:p w14:paraId="6A80901E" w14:textId="4E197D83" w:rsidR="00852B20" w:rsidRPr="00C333A6" w:rsidRDefault="00852B20" w:rsidP="00C333A6">
            <w:pPr>
              <w:spacing w:before="240"/>
              <w:rPr>
                <w:rFonts w:ascii="Times New Roman" w:hAnsi="Times New Roman" w:cs="Times New Roman"/>
              </w:rPr>
            </w:pPr>
          </w:p>
        </w:tc>
      </w:tr>
      <w:tr w:rsidR="00C9238F" w:rsidRPr="005E19AD" w14:paraId="16A1DAEC" w14:textId="77777777" w:rsidTr="00870EA8">
        <w:tc>
          <w:tcPr>
            <w:tcW w:w="1104"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896" w:type="pct"/>
            <w:gridSpan w:val="3"/>
            <w:vAlign w:val="bottom"/>
          </w:tcPr>
          <w:p w14:paraId="6EF70C5A" w14:textId="25623721" w:rsidR="00C9238F" w:rsidRPr="005E19AD" w:rsidRDefault="004364D4" w:rsidP="00576892">
            <w:pPr>
              <w:spacing w:before="240"/>
              <w:rPr>
                <w:rFonts w:ascii="Times New Roman" w:hAnsi="Times New Roman" w:cs="Times New Roman"/>
              </w:rPr>
            </w:pPr>
            <w:r w:rsidRPr="004364D4">
              <w:rPr>
                <w:rFonts w:ascii="Times New Roman" w:hAnsi="Times New Roman" w:cs="Times New Roman"/>
              </w:rPr>
              <w:t>https://www.theinternationaljournal.org/ojs/index.php?journal=tij&amp;page=article&amp;op=view&amp;path%5B%5D=2712</w:t>
            </w:r>
          </w:p>
        </w:tc>
      </w:tr>
      <w:tr w:rsidR="00852B20" w:rsidRPr="005E19AD" w14:paraId="204EC2C6" w14:textId="77777777" w:rsidTr="00870EA8">
        <w:tc>
          <w:tcPr>
            <w:tcW w:w="1104"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896" w:type="pct"/>
            <w:gridSpan w:val="3"/>
            <w:vAlign w:val="bottom"/>
          </w:tcPr>
          <w:p w14:paraId="0933B90C" w14:textId="2151F35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B2EEF">
              <w:rPr>
                <w:rFonts w:ascii="Times New Roman" w:hAnsi="Times New Roman" w:cs="Times New Roman"/>
              </w:rPr>
              <w:t>1</w:t>
            </w:r>
            <w:r w:rsidR="004364D4">
              <w:rPr>
                <w:rFonts w:ascii="Times New Roman" w:hAnsi="Times New Roman" w:cs="Times New Roman"/>
              </w:rPr>
              <w:t>59-168</w:t>
            </w:r>
          </w:p>
        </w:tc>
      </w:tr>
      <w:tr w:rsidR="00C9238F" w:rsidRPr="005E19AD" w14:paraId="0B169241" w14:textId="77777777" w:rsidTr="00870EA8">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A91FDF"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10E1F" w:rsidRPr="00810E1F">
              <w:rPr>
                <w:rFonts w:ascii="Times New Roman" w:hAnsi="Times New Roman" w:cs="Times New Roman"/>
                <w:b/>
              </w:rPr>
              <w:t>Please write keywords</w:t>
            </w:r>
            <w:r w:rsidR="00810E1F">
              <w:rPr>
                <w:rFonts w:ascii="Times New Roman" w:hAnsi="Times New Roman" w:cs="Times New Roman"/>
                <w:b/>
              </w:rPr>
              <w:t xml:space="preserve"> here</w:t>
            </w:r>
            <w:r w:rsidR="00810E1F" w:rsidRPr="00810E1F">
              <w:rPr>
                <w:rFonts w:ascii="Times New Roman" w:hAnsi="Times New Roman" w:cs="Times New Roman"/>
                <w:b/>
              </w:rPr>
              <w:t xml:space="preserve"> separated by comma (,)</w:t>
            </w:r>
          </w:p>
          <w:p w14:paraId="5A585DE2" w14:textId="7C829970" w:rsidR="005B71DD" w:rsidRPr="00E27112" w:rsidRDefault="004364D4" w:rsidP="007B2EEF">
            <w:pPr>
              <w:tabs>
                <w:tab w:val="left" w:pos="6760"/>
              </w:tabs>
              <w:rPr>
                <w:rFonts w:ascii="Times New Roman" w:hAnsi="Times New Roman" w:cs="Times New Roman"/>
                <w:bCs/>
                <w:sz w:val="24"/>
                <w:szCs w:val="24"/>
              </w:rPr>
            </w:pPr>
            <w:r>
              <w:rPr>
                <w:rFonts w:ascii="Times New Roman" w:hAnsi="Times New Roman" w:cs="Times New Roman"/>
                <w:bCs/>
                <w:sz w:val="24"/>
                <w:szCs w:val="24"/>
              </w:rPr>
              <w:t>Qualitative Research, In-Depth Interview, Grounded Theory, Case Study Method</w:t>
            </w:r>
          </w:p>
        </w:tc>
      </w:tr>
      <w:tr w:rsidR="005B71DD" w:rsidRPr="005E19AD" w14:paraId="270C4B8D" w14:textId="77777777" w:rsidTr="00870EA8">
        <w:trPr>
          <w:trHeight w:val="54"/>
        </w:trPr>
        <w:tc>
          <w:tcPr>
            <w:tcW w:w="5000" w:type="pct"/>
            <w:gridSpan w:val="4"/>
            <w:shd w:val="clear" w:color="auto" w:fill="auto"/>
            <w:vAlign w:val="bottom"/>
          </w:tcPr>
          <w:p w14:paraId="75ADC931" w14:textId="531B789A"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Look w:val="04A0" w:firstRow="1" w:lastRow="0" w:firstColumn="1" w:lastColumn="0" w:noHBand="0" w:noVBand="1"/>
      </w:tblPr>
      <w:tblGrid>
        <w:gridCol w:w="4406"/>
        <w:gridCol w:w="4944"/>
      </w:tblGrid>
      <w:tr w:rsidR="00C9238F" w:rsidRPr="005E19AD" w14:paraId="2ED96726" w14:textId="77777777" w:rsidTr="00870EA8">
        <w:tc>
          <w:tcPr>
            <w:tcW w:w="2356" w:type="pct"/>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70EA8">
        <w:trPr>
          <w:trHeight w:val="7847"/>
        </w:trPr>
        <w:tc>
          <w:tcPr>
            <w:tcW w:w="5000" w:type="pct"/>
            <w:gridSpan w:val="2"/>
            <w:vAlign w:val="bottom"/>
          </w:tcPr>
          <w:p w14:paraId="6556E0B0" w14:textId="47347CB5" w:rsidR="00852B20" w:rsidRPr="005E19AD" w:rsidRDefault="004364D4" w:rsidP="00576892">
            <w:pPr>
              <w:rPr>
                <w:rFonts w:ascii="Times New Roman" w:hAnsi="Times New Roman" w:cs="Times New Roman"/>
              </w:rPr>
            </w:pPr>
            <w:r w:rsidRPr="004364D4">
              <w:rPr>
                <w:rFonts w:ascii="Times New Roman" w:hAnsi="Times New Roman" w:cs="Times New Roman"/>
              </w:rPr>
              <w:t xml:space="preserve">Qualitative Research methods have been an integral part of many academic disciplines to gather a thorough insight into several issues of interest. The aim of this paper is to present the pros and cons of the most prominent Qualitative research methods available, that are Grounded Theory, Qualitative Interviewing, Participant Observation and finally Case Study Method. Here the theory emergence power of Grounded Theory has been balanced with its </w:t>
            </w:r>
            <w:r w:rsidRPr="004364D4">
              <w:rPr>
                <w:rFonts w:ascii="Times New Roman" w:hAnsi="Times New Roman" w:cs="Times New Roman"/>
              </w:rPr>
              <w:t>time-consuming</w:t>
            </w:r>
            <w:r w:rsidRPr="004364D4">
              <w:rPr>
                <w:rFonts w:ascii="Times New Roman" w:hAnsi="Times New Roman" w:cs="Times New Roman"/>
              </w:rPr>
              <w:t xml:space="preserve"> feature. The capability of Qualitative Interviewing to unearth the understanding of the respondent has been discussed along with the effect of the biasness of the Interviewer. The same follows for Participant Observation, which gives us a contextual connotation of events. A little exploration of the triangulation principle of the Case Study Method and its effectiveness ends this paper.</w:t>
            </w: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5FB180F2" w:rsidR="00810E1F" w:rsidRDefault="00810E1F" w:rsidP="00810E1F"/>
    <w:p w14:paraId="37ACAE03" w14:textId="769C8AB8" w:rsidR="004364D4" w:rsidRDefault="004364D4" w:rsidP="00810E1F"/>
    <w:p w14:paraId="6E82A8AE" w14:textId="258E1486" w:rsidR="004364D4" w:rsidRDefault="004364D4" w:rsidP="00810E1F"/>
    <w:p w14:paraId="56B60F27" w14:textId="21702708" w:rsidR="004364D4" w:rsidRDefault="004364D4" w:rsidP="00810E1F"/>
    <w:p w14:paraId="66962BE8" w14:textId="2A1F407E" w:rsidR="004364D4" w:rsidRDefault="004364D4" w:rsidP="00810E1F"/>
    <w:p w14:paraId="0BF9FA1E" w14:textId="77777777" w:rsidR="004364D4" w:rsidRPr="00810E1F" w:rsidRDefault="004364D4"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870EA8" w:rsidRDefault="00FE433B" w:rsidP="00FE433B">
            <w:pPr>
              <w:spacing w:after="160" w:line="259" w:lineRule="auto"/>
              <w:rPr>
                <w:rFonts w:ascii="Times New Roman" w:hAnsi="Times New Roman" w:cs="Times New Roman"/>
                <w:sz w:val="24"/>
                <w:szCs w:val="24"/>
              </w:rPr>
            </w:pPr>
            <w:r w:rsidRPr="00870EA8">
              <w:rPr>
                <w:rFonts w:ascii="Times New Roman" w:hAnsi="Times New Roman" w:cs="Times New Roman"/>
                <w:sz w:val="24"/>
                <w:szCs w:val="24"/>
              </w:rPr>
              <w:t>Goal 4</w:t>
            </w:r>
          </w:p>
        </w:tc>
        <w:tc>
          <w:tcPr>
            <w:tcW w:w="3505" w:type="dxa"/>
          </w:tcPr>
          <w:p w14:paraId="5AE0CA73" w14:textId="6E206320" w:rsidR="00FE433B" w:rsidRPr="00870EA8" w:rsidRDefault="00FE433B" w:rsidP="00FE433B">
            <w:pPr>
              <w:spacing w:after="160" w:line="259" w:lineRule="auto"/>
              <w:rPr>
                <w:rFonts w:ascii="Times New Roman" w:hAnsi="Times New Roman" w:cs="Times New Roman"/>
                <w:sz w:val="24"/>
                <w:szCs w:val="24"/>
              </w:rPr>
            </w:pPr>
            <w:r w:rsidRPr="00870EA8">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 xml:space="preserve">Industry, </w:t>
            </w:r>
            <w:proofErr w:type="gramStart"/>
            <w:r w:rsidRPr="00C36232">
              <w:rPr>
                <w:rFonts w:ascii="Times New Roman" w:hAnsi="Times New Roman" w:cs="Times New Roman"/>
                <w:sz w:val="24"/>
                <w:szCs w:val="24"/>
              </w:rPr>
              <w:t>Innovation</w:t>
            </w:r>
            <w:proofErr w:type="gramEnd"/>
            <w:r w:rsidRPr="00C36232">
              <w:rPr>
                <w:rFonts w:ascii="Times New Roman" w:hAnsi="Times New Roman" w:cs="Times New Roman"/>
                <w:sz w:val="24"/>
                <w:szCs w:val="24"/>
              </w:rPr>
              <w:t xml:space="preserve">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536703" w:rsidRDefault="00CE7E7E" w:rsidP="00FE433B">
            <w:pPr>
              <w:spacing w:after="160" w:line="259" w:lineRule="auto"/>
              <w:rPr>
                <w:rFonts w:ascii="Times New Roman" w:hAnsi="Times New Roman" w:cs="Times New Roman"/>
                <w:sz w:val="24"/>
                <w:szCs w:val="24"/>
              </w:rPr>
            </w:pPr>
            <w:r w:rsidRPr="00536703">
              <w:rPr>
                <w:rFonts w:ascii="Times New Roman" w:hAnsi="Times New Roman" w:cs="Times New Roman"/>
                <w:sz w:val="24"/>
                <w:szCs w:val="24"/>
              </w:rPr>
              <w:t>Goal 12</w:t>
            </w:r>
          </w:p>
        </w:tc>
        <w:tc>
          <w:tcPr>
            <w:tcW w:w="3505" w:type="dxa"/>
          </w:tcPr>
          <w:p w14:paraId="589E683D" w14:textId="26A6B055" w:rsidR="00FE433B" w:rsidRPr="00536703" w:rsidRDefault="00CE7E7E" w:rsidP="00FE433B">
            <w:pPr>
              <w:spacing w:after="160" w:line="259" w:lineRule="auto"/>
              <w:rPr>
                <w:rFonts w:ascii="Times New Roman" w:hAnsi="Times New Roman" w:cs="Times New Roman"/>
                <w:sz w:val="24"/>
                <w:szCs w:val="24"/>
              </w:rPr>
            </w:pPr>
            <w:r w:rsidRPr="00536703">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 xml:space="preserve">Peace, </w:t>
            </w:r>
            <w:proofErr w:type="gramStart"/>
            <w:r w:rsidRPr="00C36232">
              <w:rPr>
                <w:rFonts w:ascii="Times New Roman" w:hAnsi="Times New Roman" w:cs="Times New Roman"/>
                <w:sz w:val="24"/>
                <w:szCs w:val="24"/>
              </w:rPr>
              <w:t>Justice</w:t>
            </w:r>
            <w:proofErr w:type="gramEnd"/>
            <w:r w:rsidRPr="00C36232">
              <w:rPr>
                <w:rFonts w:ascii="Times New Roman" w:hAnsi="Times New Roman" w:cs="Times New Roman"/>
                <w:sz w:val="24"/>
                <w:szCs w:val="24"/>
              </w:rPr>
              <w:t xml:space="preserv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4B1D2" w14:textId="77777777" w:rsidR="00467F7F" w:rsidRDefault="00467F7F" w:rsidP="00C9238F">
      <w:pPr>
        <w:spacing w:after="0" w:line="240" w:lineRule="auto"/>
      </w:pPr>
      <w:r>
        <w:separator/>
      </w:r>
    </w:p>
  </w:endnote>
  <w:endnote w:type="continuationSeparator" w:id="0">
    <w:p w14:paraId="7A68E0B9" w14:textId="77777777" w:rsidR="00467F7F" w:rsidRDefault="00467F7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AC87F9-EA2A-4BFB-81B3-4D0D5FCBD341}"/>
    <w:embedBold r:id="rId2" w:fontKey="{986B9019-9043-4A38-B6AA-365379820AC6}"/>
    <w:embedItalic r:id="rId3" w:fontKey="{3D8C8296-5765-43BA-8853-C9A84FDBAD5D}"/>
    <w:embedBoldItalic r:id="rId4" w:fontKey="{B4BAF95A-87EA-419A-A541-23AB7F2FABEA}"/>
  </w:font>
  <w:font w:name="Corbel">
    <w:panose1 w:val="020B0503020204020204"/>
    <w:charset w:val="00"/>
    <w:family w:val="swiss"/>
    <w:pitch w:val="variable"/>
    <w:sig w:usb0="A00002EF" w:usb1="4000A44B" w:usb2="00000000" w:usb3="00000000" w:csb0="0000019F" w:csb1="00000000"/>
    <w:embedRegular r:id="rId5" w:fontKey="{DE80BF5C-F3EE-4674-B48B-84CA9B698246}"/>
    <w:embedBold r:id="rId6" w:fontKey="{394041B1-1372-4435-AEA4-C1396436B83C}"/>
    <w:embedItalic r:id="rId7" w:fontKey="{8C17A3FC-1522-4B4E-A965-8251D9D62D46}"/>
  </w:font>
  <w:font w:name="Vrinda">
    <w:panose1 w:val="00000400000000000000"/>
    <w:charset w:val="00"/>
    <w:family w:val="swiss"/>
    <w:pitch w:val="variable"/>
    <w:sig w:usb0="00010003" w:usb1="00000000" w:usb2="00000000" w:usb3="00000000" w:csb0="00000001" w:csb1="00000000"/>
    <w:embedRegular r:id="rId8" w:fontKey="{51A3DA20-A46D-4457-81C0-4EB5B99B3AB9}"/>
    <w:embedBold r:id="rId9" w:fontKey="{9DD06271-F6CB-49D6-BBD1-B185AEB5B736}"/>
    <w:embedItalic r:id="rId10" w:fontKey="{9A0550A1-4EA5-453F-A82D-4220704BB9C5}"/>
    <w:embedBoldItalic r:id="rId11" w:fontKey="{3B2B2E1D-7B64-43D1-8443-162BDD50F561}"/>
  </w:font>
  <w:font w:name="Consolas">
    <w:panose1 w:val="020B0609020204030204"/>
    <w:charset w:val="00"/>
    <w:family w:val="modern"/>
    <w:pitch w:val="fixed"/>
    <w:sig w:usb0="E00006FF" w:usb1="0000FCFF" w:usb2="00000001" w:usb3="00000000" w:csb0="0000019F" w:csb1="00000000"/>
    <w:embedRegular r:id="rId12" w:fontKey="{B061E438-B084-4570-ACBE-C714C1125D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2ED6" w14:textId="77777777" w:rsidR="00467F7F" w:rsidRDefault="00467F7F" w:rsidP="00C9238F">
      <w:pPr>
        <w:spacing w:after="0" w:line="240" w:lineRule="auto"/>
      </w:pPr>
      <w:r>
        <w:separator/>
      </w:r>
    </w:p>
  </w:footnote>
  <w:footnote w:type="continuationSeparator" w:id="0">
    <w:p w14:paraId="0025FFEC" w14:textId="77777777" w:rsidR="00467F7F" w:rsidRDefault="00467F7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69068737">
    <w:abstractNumId w:val="12"/>
  </w:num>
  <w:num w:numId="2" w16cid:durableId="461265902">
    <w:abstractNumId w:val="8"/>
  </w:num>
  <w:num w:numId="3" w16cid:durableId="1508322212">
    <w:abstractNumId w:val="16"/>
  </w:num>
  <w:num w:numId="4" w16cid:durableId="722678630">
    <w:abstractNumId w:val="13"/>
  </w:num>
  <w:num w:numId="5" w16cid:durableId="1274021115">
    <w:abstractNumId w:val="14"/>
  </w:num>
  <w:num w:numId="6" w16cid:durableId="594246672">
    <w:abstractNumId w:val="20"/>
  </w:num>
  <w:num w:numId="7" w16cid:durableId="565920351">
    <w:abstractNumId w:val="7"/>
  </w:num>
  <w:num w:numId="8" w16cid:durableId="1873611820">
    <w:abstractNumId w:val="11"/>
  </w:num>
  <w:num w:numId="9" w16cid:durableId="1881480533">
    <w:abstractNumId w:val="18"/>
  </w:num>
  <w:num w:numId="10" w16cid:durableId="248126536">
    <w:abstractNumId w:val="2"/>
  </w:num>
  <w:num w:numId="11" w16cid:durableId="818768816">
    <w:abstractNumId w:val="6"/>
  </w:num>
  <w:num w:numId="12" w16cid:durableId="356539139">
    <w:abstractNumId w:val="1"/>
  </w:num>
  <w:num w:numId="13" w16cid:durableId="1597012921">
    <w:abstractNumId w:val="3"/>
  </w:num>
  <w:num w:numId="14" w16cid:durableId="533857618">
    <w:abstractNumId w:val="10"/>
  </w:num>
  <w:num w:numId="15" w16cid:durableId="1078480476">
    <w:abstractNumId w:val="9"/>
  </w:num>
  <w:num w:numId="16" w16cid:durableId="1508521183">
    <w:abstractNumId w:val="17"/>
  </w:num>
  <w:num w:numId="17" w16cid:durableId="651105273">
    <w:abstractNumId w:val="4"/>
  </w:num>
  <w:num w:numId="18" w16cid:durableId="319381913">
    <w:abstractNumId w:val="22"/>
  </w:num>
  <w:num w:numId="19" w16cid:durableId="1110321628">
    <w:abstractNumId w:val="19"/>
  </w:num>
  <w:num w:numId="20" w16cid:durableId="852377767">
    <w:abstractNumId w:val="15"/>
  </w:num>
  <w:num w:numId="21" w16cid:durableId="1994139865">
    <w:abstractNumId w:val="21"/>
  </w:num>
  <w:num w:numId="22" w16cid:durableId="2102871302">
    <w:abstractNumId w:val="5"/>
  </w:num>
  <w:num w:numId="23" w16cid:durableId="8251689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E63E9"/>
    <w:rsid w:val="001F5CF8"/>
    <w:rsid w:val="002C56E6"/>
    <w:rsid w:val="002D3238"/>
    <w:rsid w:val="002F2AC1"/>
    <w:rsid w:val="00361E11"/>
    <w:rsid w:val="00370C3C"/>
    <w:rsid w:val="003F0847"/>
    <w:rsid w:val="003F51A6"/>
    <w:rsid w:val="0040090B"/>
    <w:rsid w:val="00421017"/>
    <w:rsid w:val="004364D4"/>
    <w:rsid w:val="00444834"/>
    <w:rsid w:val="0046302A"/>
    <w:rsid w:val="00467F7F"/>
    <w:rsid w:val="00487D2D"/>
    <w:rsid w:val="004D5D62"/>
    <w:rsid w:val="004E5717"/>
    <w:rsid w:val="004F76A2"/>
    <w:rsid w:val="005112D0"/>
    <w:rsid w:val="00522B79"/>
    <w:rsid w:val="00536703"/>
    <w:rsid w:val="00567E00"/>
    <w:rsid w:val="00576892"/>
    <w:rsid w:val="00577E06"/>
    <w:rsid w:val="005A3BF7"/>
    <w:rsid w:val="005B71DD"/>
    <w:rsid w:val="005E19AD"/>
    <w:rsid w:val="005F2035"/>
    <w:rsid w:val="005F7990"/>
    <w:rsid w:val="0063739C"/>
    <w:rsid w:val="006C3017"/>
    <w:rsid w:val="0073710F"/>
    <w:rsid w:val="007377C8"/>
    <w:rsid w:val="00770F25"/>
    <w:rsid w:val="00774C74"/>
    <w:rsid w:val="007A35A8"/>
    <w:rsid w:val="007B0A85"/>
    <w:rsid w:val="007B2EEF"/>
    <w:rsid w:val="007C674D"/>
    <w:rsid w:val="007C6A52"/>
    <w:rsid w:val="007E4956"/>
    <w:rsid w:val="00810E1F"/>
    <w:rsid w:val="0082043E"/>
    <w:rsid w:val="00852B20"/>
    <w:rsid w:val="00870EA8"/>
    <w:rsid w:val="00887812"/>
    <w:rsid w:val="00897670"/>
    <w:rsid w:val="008B0E32"/>
    <w:rsid w:val="008E203A"/>
    <w:rsid w:val="008E2DBA"/>
    <w:rsid w:val="0091229C"/>
    <w:rsid w:val="00920221"/>
    <w:rsid w:val="00940E73"/>
    <w:rsid w:val="00952407"/>
    <w:rsid w:val="0097437B"/>
    <w:rsid w:val="0097508B"/>
    <w:rsid w:val="0098597D"/>
    <w:rsid w:val="009B21A9"/>
    <w:rsid w:val="009F619A"/>
    <w:rsid w:val="009F6DDE"/>
    <w:rsid w:val="009F77CA"/>
    <w:rsid w:val="00A1613A"/>
    <w:rsid w:val="00A33E91"/>
    <w:rsid w:val="00A34AA0"/>
    <w:rsid w:val="00A370A8"/>
    <w:rsid w:val="00A51CA6"/>
    <w:rsid w:val="00A82A33"/>
    <w:rsid w:val="00AF6BFE"/>
    <w:rsid w:val="00BC6682"/>
    <w:rsid w:val="00BD4753"/>
    <w:rsid w:val="00BD5CB1"/>
    <w:rsid w:val="00BE62EE"/>
    <w:rsid w:val="00C003BA"/>
    <w:rsid w:val="00C26236"/>
    <w:rsid w:val="00C27CF6"/>
    <w:rsid w:val="00C333A6"/>
    <w:rsid w:val="00C36232"/>
    <w:rsid w:val="00C46878"/>
    <w:rsid w:val="00C646F6"/>
    <w:rsid w:val="00C9238F"/>
    <w:rsid w:val="00C96307"/>
    <w:rsid w:val="00CB4A51"/>
    <w:rsid w:val="00CD4532"/>
    <w:rsid w:val="00CD47B0"/>
    <w:rsid w:val="00CE6104"/>
    <w:rsid w:val="00CE7918"/>
    <w:rsid w:val="00CE7E7E"/>
    <w:rsid w:val="00D03AC6"/>
    <w:rsid w:val="00D16163"/>
    <w:rsid w:val="00D31E76"/>
    <w:rsid w:val="00D77C31"/>
    <w:rsid w:val="00DB3FAD"/>
    <w:rsid w:val="00E27112"/>
    <w:rsid w:val="00E61C09"/>
    <w:rsid w:val="00EB3B58"/>
    <w:rsid w:val="00EC29D5"/>
    <w:rsid w:val="00EC7359"/>
    <w:rsid w:val="00EE3054"/>
    <w:rsid w:val="00EF3043"/>
    <w:rsid w:val="00F00606"/>
    <w:rsid w:val="00F01256"/>
    <w:rsid w:val="00F6558E"/>
    <w:rsid w:val="00FC7475"/>
    <w:rsid w:val="00FD48D9"/>
    <w:rsid w:val="00FE433B"/>
    <w:rsid w:val="00FE78A0"/>
    <w:rsid w:val="00FF16D5"/>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EC2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8616837">
      <w:bodyDiv w:val="1"/>
      <w:marLeft w:val="0"/>
      <w:marRight w:val="0"/>
      <w:marTop w:val="0"/>
      <w:marBottom w:val="0"/>
      <w:divBdr>
        <w:top w:val="none" w:sz="0" w:space="0" w:color="auto"/>
        <w:left w:val="none" w:sz="0" w:space="0" w:color="auto"/>
        <w:bottom w:val="none" w:sz="0" w:space="0" w:color="auto"/>
        <w:right w:val="none" w:sz="0" w:space="0" w:color="auto"/>
      </w:divBdr>
    </w:div>
    <w:div w:id="547910327">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54155593">
      <w:bodyDiv w:val="1"/>
      <w:marLeft w:val="0"/>
      <w:marRight w:val="0"/>
      <w:marTop w:val="0"/>
      <w:marBottom w:val="0"/>
      <w:divBdr>
        <w:top w:val="none" w:sz="0" w:space="0" w:color="auto"/>
        <w:left w:val="none" w:sz="0" w:space="0" w:color="auto"/>
        <w:bottom w:val="none" w:sz="0" w:space="0" w:color="auto"/>
        <w:right w:val="none" w:sz="0" w:space="0" w:color="auto"/>
      </w:divBdr>
      <w:divsChild>
        <w:div w:id="348992837">
          <w:marLeft w:val="0"/>
          <w:marRight w:val="0"/>
          <w:marTop w:val="0"/>
          <w:marBottom w:val="0"/>
          <w:divBdr>
            <w:top w:val="none" w:sz="0" w:space="0" w:color="auto"/>
            <w:left w:val="none" w:sz="0" w:space="0" w:color="auto"/>
            <w:bottom w:val="none" w:sz="0" w:space="0" w:color="auto"/>
            <w:right w:val="none" w:sz="0" w:space="0" w:color="auto"/>
          </w:divBdr>
          <w:divsChild>
            <w:div w:id="1936790917">
              <w:marLeft w:val="0"/>
              <w:marRight w:val="0"/>
              <w:marTop w:val="0"/>
              <w:marBottom w:val="0"/>
              <w:divBdr>
                <w:top w:val="none" w:sz="0" w:space="0" w:color="auto"/>
                <w:left w:val="none" w:sz="0" w:space="0" w:color="auto"/>
                <w:bottom w:val="none" w:sz="0" w:space="0" w:color="auto"/>
                <w:right w:val="none" w:sz="0" w:space="0" w:color="auto"/>
              </w:divBdr>
              <w:divsChild>
                <w:div w:id="1698003466">
                  <w:marLeft w:val="0"/>
                  <w:marRight w:val="0"/>
                  <w:marTop w:val="0"/>
                  <w:marBottom w:val="0"/>
                  <w:divBdr>
                    <w:top w:val="none" w:sz="0" w:space="0" w:color="auto"/>
                    <w:left w:val="none" w:sz="0" w:space="0" w:color="auto"/>
                    <w:bottom w:val="none" w:sz="0" w:space="0" w:color="auto"/>
                    <w:right w:val="none" w:sz="0" w:space="0" w:color="auto"/>
                  </w:divBdr>
                  <w:divsChild>
                    <w:div w:id="141969576">
                      <w:marLeft w:val="0"/>
                      <w:marRight w:val="0"/>
                      <w:marTop w:val="0"/>
                      <w:marBottom w:val="0"/>
                      <w:divBdr>
                        <w:top w:val="none" w:sz="0" w:space="0" w:color="auto"/>
                        <w:left w:val="none" w:sz="0" w:space="0" w:color="auto"/>
                        <w:bottom w:val="none" w:sz="0" w:space="0" w:color="auto"/>
                        <w:right w:val="none" w:sz="0" w:space="0" w:color="auto"/>
                      </w:divBdr>
                      <w:divsChild>
                        <w:div w:id="171603926">
                          <w:marLeft w:val="0"/>
                          <w:marRight w:val="0"/>
                          <w:marTop w:val="0"/>
                          <w:marBottom w:val="0"/>
                          <w:divBdr>
                            <w:top w:val="none" w:sz="0" w:space="0" w:color="auto"/>
                            <w:left w:val="none" w:sz="0" w:space="0" w:color="auto"/>
                            <w:bottom w:val="none" w:sz="0" w:space="0" w:color="auto"/>
                            <w:right w:val="none" w:sz="0" w:space="0" w:color="auto"/>
                          </w:divBdr>
                          <w:divsChild>
                            <w:div w:id="344525248">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50400">
      <w:bodyDiv w:val="1"/>
      <w:marLeft w:val="0"/>
      <w:marRight w:val="0"/>
      <w:marTop w:val="0"/>
      <w:marBottom w:val="0"/>
      <w:divBdr>
        <w:top w:val="none" w:sz="0" w:space="0" w:color="auto"/>
        <w:left w:val="none" w:sz="0" w:space="0" w:color="auto"/>
        <w:bottom w:val="none" w:sz="0" w:space="0" w:color="auto"/>
        <w:right w:val="none" w:sz="0" w:space="0" w:color="auto"/>
      </w:divBdr>
    </w:div>
    <w:div w:id="135118097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rhana_nazia@aiub.ed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2022-05-05T08:27:00Z</dcterms:created>
  <dcterms:modified xsi:type="dcterms:W3CDTF">2022-05-05T09:03:00Z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