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2880"/>
        <w:gridCol w:w="1864"/>
        <w:gridCol w:w="3359"/>
      </w:tblGrid>
      <w:tr w:rsidR="00F838A6" w:rsidRPr="005E19AD" w14:paraId="235DBD8E" w14:textId="77777777" w:rsidTr="002175D4">
        <w:tc>
          <w:tcPr>
            <w:tcW w:w="926" w:type="pct"/>
            <w:vAlign w:val="center"/>
          </w:tcPr>
          <w:p w14:paraId="5EAB7E5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061C3F14" w:rsidR="00F838A6" w:rsidRPr="00C333A6" w:rsidRDefault="00FB783E" w:rsidP="0043779F">
            <w:pPr>
              <w:spacing w:before="240"/>
              <w:rPr>
                <w:rFonts w:ascii="Times New Roman" w:hAnsi="Times New Roman" w:cs="Times New Roman"/>
              </w:rPr>
            </w:pPr>
            <w:r w:rsidRPr="00FB783E">
              <w:rPr>
                <w:rFonts w:ascii="Times New Roman" w:hAnsi="Times New Roman" w:cs="Times New Roman"/>
              </w:rPr>
              <w:t>Design and Implementation of a Remote Sensing Electricity Supply Control for Industrial Applications</w:t>
            </w:r>
          </w:p>
        </w:tc>
      </w:tr>
      <w:tr w:rsidR="00F838A6" w:rsidRPr="005E19AD" w14:paraId="13826534" w14:textId="77777777" w:rsidTr="002175D4">
        <w:tc>
          <w:tcPr>
            <w:tcW w:w="926" w:type="pct"/>
            <w:vAlign w:val="center"/>
          </w:tcPr>
          <w:p w14:paraId="5E3DBFA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4AC9213" w:rsidR="00F838A6" w:rsidRPr="000C3726" w:rsidRDefault="00F838A6" w:rsidP="0043779F">
            <w:pPr>
              <w:spacing w:before="240"/>
              <w:rPr>
                <w:rFonts w:ascii="Times New Roman" w:hAnsi="Times New Roman" w:cs="Times New Roman"/>
              </w:rPr>
            </w:pPr>
            <w:r w:rsidRPr="004F6C04">
              <w:rPr>
                <w:rFonts w:ascii="Times New Roman" w:hAnsi="Times New Roman" w:cs="Times New Roman"/>
              </w:rPr>
              <w:t>Muhibul Haque Bhuyan</w:t>
            </w:r>
            <w:r w:rsidR="005E605C">
              <w:rPr>
                <w:rFonts w:ascii="Times New Roman" w:hAnsi="Times New Roman" w:cs="Times New Roman"/>
              </w:rPr>
              <w:t xml:space="preserve"> and</w:t>
            </w:r>
            <w:r w:rsidR="00383BD1" w:rsidRPr="00383BD1">
              <w:rPr>
                <w:rFonts w:ascii="Times New Roman" w:hAnsi="Times New Roman" w:cs="Times New Roman"/>
              </w:rPr>
              <w:t xml:space="preserve"> </w:t>
            </w:r>
            <w:r w:rsidR="006574D8" w:rsidRPr="00FB783E">
              <w:rPr>
                <w:rFonts w:ascii="Times New Roman" w:hAnsi="Times New Roman" w:cs="Times New Roman"/>
              </w:rPr>
              <w:t>Debashis</w:t>
            </w:r>
            <w:r w:rsidR="00F71B38">
              <w:rPr>
                <w:rFonts w:ascii="Times New Roman" w:hAnsi="Times New Roman" w:cs="Times New Roman"/>
              </w:rPr>
              <w:t>h</w:t>
            </w:r>
            <w:r w:rsidR="006574D8" w:rsidRPr="00FB783E">
              <w:rPr>
                <w:rFonts w:ascii="Times New Roman" w:hAnsi="Times New Roman" w:cs="Times New Roman"/>
              </w:rPr>
              <w:t xml:space="preserve"> Das</w:t>
            </w:r>
          </w:p>
        </w:tc>
      </w:tr>
      <w:tr w:rsidR="00F838A6" w:rsidRPr="005E19AD" w14:paraId="0A3B3DB0" w14:textId="77777777" w:rsidTr="002175D4">
        <w:tc>
          <w:tcPr>
            <w:tcW w:w="926" w:type="pct"/>
            <w:vAlign w:val="center"/>
          </w:tcPr>
          <w:p w14:paraId="0C713A8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150D1FA" w:rsidR="00F838A6" w:rsidRPr="005E19AD" w:rsidRDefault="004251F0" w:rsidP="0043779F">
            <w:pPr>
              <w:spacing w:before="240"/>
              <w:rPr>
                <w:rFonts w:ascii="Times New Roman" w:hAnsi="Times New Roman" w:cs="Times New Roman"/>
              </w:rPr>
            </w:pPr>
            <w:r w:rsidRPr="00E16844">
              <w:rPr>
                <w:rFonts w:ascii="Times New Roman" w:hAnsi="Times New Roman" w:cs="Times New Roman"/>
              </w:rPr>
              <w:t xml:space="preserve">Proceedings of the </w:t>
            </w:r>
            <w:r w:rsidR="00596AF5" w:rsidRPr="00596AF5">
              <w:rPr>
                <w:rFonts w:ascii="Times New Roman" w:hAnsi="Times New Roman" w:cs="Times New Roman"/>
              </w:rPr>
              <w:t>Conference on Engineering Research, Innovation and Education (CERIE)</w:t>
            </w:r>
          </w:p>
        </w:tc>
      </w:tr>
      <w:tr w:rsidR="00F838A6" w:rsidRPr="005E19AD" w14:paraId="152340B8" w14:textId="77777777" w:rsidTr="002175D4">
        <w:tc>
          <w:tcPr>
            <w:tcW w:w="926" w:type="pct"/>
            <w:vAlign w:val="center"/>
          </w:tcPr>
          <w:p w14:paraId="56356BEB"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43779F">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59BD772B" w:rsidR="00F838A6" w:rsidRPr="005E19AD" w:rsidRDefault="00596AF5" w:rsidP="0043779F">
            <w:pPr>
              <w:rPr>
                <w:rFonts w:ascii="Times New Roman" w:hAnsi="Times New Roman" w:cs="Times New Roman"/>
              </w:rPr>
            </w:pPr>
            <w:r>
              <w:rPr>
                <w:rFonts w:ascii="Times New Roman" w:hAnsi="Times New Roman" w:cs="Times New Roman"/>
              </w:rPr>
              <w:t xml:space="preserve">Faculty of Applied Science and Engineering, </w:t>
            </w:r>
            <w:r w:rsidRPr="00596AF5">
              <w:rPr>
                <w:rFonts w:ascii="Times New Roman" w:hAnsi="Times New Roman" w:cs="Times New Roman"/>
              </w:rPr>
              <w:t>Shahjalal University of Science and Technology, Sylhet, Bangladesh</w:t>
            </w:r>
          </w:p>
        </w:tc>
      </w:tr>
      <w:tr w:rsidR="00F838A6" w:rsidRPr="005E19AD" w14:paraId="64CF2249" w14:textId="77777777" w:rsidTr="002175D4">
        <w:tc>
          <w:tcPr>
            <w:tcW w:w="926" w:type="pct"/>
            <w:vAlign w:val="center"/>
          </w:tcPr>
          <w:p w14:paraId="09D6222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2E1F8328" w:rsidR="00F838A6" w:rsidRPr="005E19AD" w:rsidRDefault="00596AF5" w:rsidP="0043779F">
            <w:pPr>
              <w:spacing w:before="240"/>
              <w:rPr>
                <w:rFonts w:ascii="Times New Roman" w:hAnsi="Times New Roman" w:cs="Times New Roman"/>
              </w:rPr>
            </w:pPr>
            <w:r w:rsidRPr="00596AF5">
              <w:rPr>
                <w:rFonts w:ascii="Times New Roman" w:hAnsi="Times New Roman" w:cs="Times New Roman"/>
              </w:rPr>
              <w:t>11 January 201</w:t>
            </w:r>
            <w:r w:rsidR="006574D8">
              <w:rPr>
                <w:rFonts w:ascii="Times New Roman" w:hAnsi="Times New Roman" w:cs="Times New Roman"/>
              </w:rPr>
              <w:t>1</w:t>
            </w:r>
          </w:p>
        </w:tc>
      </w:tr>
      <w:tr w:rsidR="00F838A6" w:rsidRPr="005E19AD" w14:paraId="039F02B7" w14:textId="77777777" w:rsidTr="002175D4">
        <w:tc>
          <w:tcPr>
            <w:tcW w:w="926" w:type="pct"/>
            <w:vAlign w:val="center"/>
          </w:tcPr>
          <w:p w14:paraId="7963392F"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2CB3400F" w14:textId="77777777" w:rsidTr="002175D4">
        <w:tc>
          <w:tcPr>
            <w:tcW w:w="926" w:type="pct"/>
            <w:vAlign w:val="center"/>
          </w:tcPr>
          <w:p w14:paraId="0637E9D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43779F">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2B28ADC4" w:rsidR="00F838A6" w:rsidRPr="005E19AD" w:rsidRDefault="00F71B38" w:rsidP="0043779F">
            <w:pPr>
              <w:spacing w:before="240"/>
              <w:rPr>
                <w:rFonts w:ascii="Times New Roman" w:hAnsi="Times New Roman" w:cs="Times New Roman"/>
              </w:rPr>
            </w:pPr>
            <w:r w:rsidRPr="00F71B38">
              <w:rPr>
                <w:rFonts w:ascii="Times New Roman" w:hAnsi="Times New Roman" w:cs="Times New Roman"/>
                <w:sz w:val="24"/>
                <w:szCs w:val="24"/>
              </w:rPr>
              <w:t>https://www.researchgate.net/publication/286688371_DESIGN_AND_IMPLEMENTATION_OF_A_REMOTE_SENSING_ELECTRICITY_SUPPLY_CONTROL_FOR_INDUSTRIAL_APPLICATIONS</w:t>
            </w:r>
          </w:p>
        </w:tc>
      </w:tr>
      <w:tr w:rsidR="00F838A6" w:rsidRPr="005E19AD" w14:paraId="187EEC98" w14:textId="77777777" w:rsidTr="002175D4">
        <w:tc>
          <w:tcPr>
            <w:tcW w:w="926" w:type="pct"/>
            <w:vAlign w:val="center"/>
          </w:tcPr>
          <w:p w14:paraId="0DD961CA"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4FB2D099" w:rsidR="00F838A6" w:rsidRPr="005E19AD" w:rsidRDefault="00F838A6" w:rsidP="0043779F">
            <w:pPr>
              <w:spacing w:before="240"/>
              <w:rPr>
                <w:rFonts w:ascii="Times New Roman" w:hAnsi="Times New Roman" w:cs="Times New Roman"/>
              </w:rPr>
            </w:pPr>
            <w:r>
              <w:rPr>
                <w:rFonts w:ascii="Times New Roman" w:hAnsi="Times New Roman" w:cs="Times New Roman"/>
              </w:rPr>
              <w:t xml:space="preserve">Place: </w:t>
            </w:r>
            <w:r w:rsidR="00596AF5">
              <w:rPr>
                <w:rFonts w:ascii="Times New Roman" w:hAnsi="Times New Roman" w:cs="Times New Roman"/>
              </w:rPr>
              <w:t xml:space="preserve">SUST, </w:t>
            </w:r>
            <w:r w:rsidR="00596AF5" w:rsidRPr="00596AF5">
              <w:rPr>
                <w:rFonts w:ascii="Times New Roman" w:hAnsi="Times New Roman" w:cs="Times New Roman"/>
              </w:rPr>
              <w:t>Sylhet, Bangladesh</w:t>
            </w:r>
            <w:r w:rsidR="004251F0">
              <w:rPr>
                <w:rFonts w:ascii="Times New Roman" w:hAnsi="Times New Roman" w:cs="Times New Roman"/>
              </w:rPr>
              <w:t>,</w:t>
            </w:r>
            <w:r w:rsidR="00A85A07" w:rsidRPr="00A85A07">
              <w:rPr>
                <w:rFonts w:ascii="Times New Roman" w:hAnsi="Times New Roman" w:cs="Times New Roman"/>
              </w:rPr>
              <w:t xml:space="preserve"> </w:t>
            </w:r>
            <w:r w:rsidR="00596AF5">
              <w:rPr>
                <w:rFonts w:ascii="Times New Roman" w:hAnsi="Times New Roman" w:cs="Times New Roman"/>
              </w:rPr>
              <w:t xml:space="preserve">Date: </w:t>
            </w:r>
            <w:r w:rsidR="00596AF5" w:rsidRPr="00596AF5">
              <w:rPr>
                <w:rFonts w:ascii="Times New Roman" w:hAnsi="Times New Roman" w:cs="Times New Roman"/>
              </w:rPr>
              <w:t>11-13 January 201</w:t>
            </w:r>
            <w:r w:rsidR="006574D8">
              <w:rPr>
                <w:rFonts w:ascii="Times New Roman" w:hAnsi="Times New Roman" w:cs="Times New Roman"/>
              </w:rPr>
              <w:t>1</w:t>
            </w:r>
            <w:r w:rsidR="00596AF5" w:rsidRPr="00596AF5">
              <w:rPr>
                <w:rFonts w:ascii="Times New Roman" w:hAnsi="Times New Roman" w:cs="Times New Roman"/>
              </w:rPr>
              <w:t xml:space="preserve">, pp. </w:t>
            </w:r>
            <w:r w:rsidR="006574D8" w:rsidRPr="00FB783E">
              <w:rPr>
                <w:rFonts w:ascii="Times New Roman" w:hAnsi="Times New Roman" w:cs="Times New Roman"/>
              </w:rPr>
              <w:t>pp. 517-519</w:t>
            </w:r>
            <w:r w:rsidR="00596AF5">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43779F">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F838A6" w:rsidRPr="005E19AD" w14:paraId="6005329C" w14:textId="77777777" w:rsidTr="0043779F">
        <w:tc>
          <w:tcPr>
            <w:tcW w:w="2356" w:type="pct"/>
            <w:tcBorders>
              <w:bottom w:val="single" w:sz="4" w:space="0" w:color="auto"/>
            </w:tcBorders>
            <w:vAlign w:val="bottom"/>
          </w:tcPr>
          <w:p w14:paraId="0F2503F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43779F">
            <w:pPr>
              <w:spacing w:before="240"/>
              <w:rPr>
                <w:rFonts w:ascii="Times New Roman" w:hAnsi="Times New Roman" w:cs="Times New Roman"/>
              </w:rPr>
            </w:pPr>
          </w:p>
        </w:tc>
      </w:tr>
      <w:tr w:rsidR="00F838A6" w:rsidRPr="005E19AD"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43779F">
            <w:pPr>
              <w:rPr>
                <w:rFonts w:ascii="Times New Roman" w:hAnsi="Times New Roman" w:cs="Times New Roman"/>
              </w:rPr>
            </w:pPr>
          </w:p>
          <w:p w14:paraId="64BD8F64" w14:textId="022E2C46" w:rsidR="00F838A6" w:rsidRPr="005E19AD" w:rsidRDefault="00F838A6" w:rsidP="0043779F">
            <w:pPr>
              <w:rPr>
                <w:rFonts w:ascii="Times New Roman" w:hAnsi="Times New Roman" w:cs="Times New Roman"/>
              </w:rPr>
            </w:pPr>
            <w:r w:rsidRPr="005504D3">
              <w:rPr>
                <w:rFonts w:ascii="Times New Roman" w:hAnsi="Times New Roman" w:cs="Times New Roman"/>
              </w:rPr>
              <w:t>Abstract—</w:t>
            </w:r>
            <w:r w:rsidR="00843FD5">
              <w:t xml:space="preserve"> </w:t>
            </w:r>
            <w:r w:rsidR="00F71B38" w:rsidRPr="00F71B38">
              <w:rPr>
                <w:rStyle w:val="markedcontent"/>
                <w:rFonts w:ascii="Times New Roman" w:hAnsi="Times New Roman" w:cs="Times New Roman"/>
              </w:rPr>
              <w:t>In this work, we have developed a remote sensing electricity supply control system for industrial applications. For this purpose, we have used a magnetic contactor, two cell phones, two voltage amplifiers, and one relay. The output voltage of the cell phone's ringer is used for sensing and providing the control signals from the remote position. Magnetic contacts and relays are used to turn on or turn off the electricity supply from the main distribution board. The circuit has been designed, implemented, and tested in various industrial areas in Bangladesh and it has been found that this controller circuit works very well.</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AAAC3" w14:textId="77777777" w:rsidR="006058C4" w:rsidRDefault="006058C4" w:rsidP="00C9238F">
      <w:pPr>
        <w:spacing w:after="0" w:line="240" w:lineRule="auto"/>
      </w:pPr>
      <w:r>
        <w:separator/>
      </w:r>
    </w:p>
  </w:endnote>
  <w:endnote w:type="continuationSeparator" w:id="0">
    <w:p w14:paraId="18C6DC87" w14:textId="77777777" w:rsidR="006058C4" w:rsidRDefault="006058C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B2EC55-23E3-4484-A803-7B3A4E5D1E24}"/>
    <w:embedBold r:id="rId2" w:fontKey="{218C5CB8-8AB5-42E9-A3D4-14A7A12CBA97}"/>
    <w:embedItalic r:id="rId3" w:fontKey="{91D908C1-8FDB-4EF0-A025-90E7D221484D}"/>
  </w:font>
  <w:font w:name="Corbel">
    <w:panose1 w:val="020B0503020204020204"/>
    <w:charset w:val="00"/>
    <w:family w:val="swiss"/>
    <w:pitch w:val="variable"/>
    <w:sig w:usb0="A00002EF" w:usb1="4000A44B" w:usb2="00000000" w:usb3="00000000" w:csb0="0000019F" w:csb1="00000000"/>
    <w:embedRegular r:id="rId4" w:fontKey="{EDCB499D-9347-4046-9312-7E2B9A78F6EA}"/>
    <w:embedBold r:id="rId5" w:fontKey="{8FA96637-2755-4214-B98D-06D58A8B7313}"/>
    <w:embedItalic r:id="rId6" w:fontKey="{3F153B4F-255F-49AE-ADAD-8A2AA9D5DA79}"/>
  </w:font>
  <w:font w:name="Vrinda">
    <w:panose1 w:val="00000400000000000000"/>
    <w:charset w:val="00"/>
    <w:family w:val="swiss"/>
    <w:pitch w:val="variable"/>
    <w:sig w:usb0="00010003" w:usb1="00000000" w:usb2="00000000" w:usb3="00000000" w:csb0="00000001" w:csb1="00000000"/>
    <w:embedRegular r:id="rId7" w:fontKey="{9BF8B43C-4828-4F80-98F2-0D7B988D66EB}"/>
    <w:embedBold r:id="rId8" w:fontKey="{CBDBE5AC-22AC-418F-803C-5CFC7DC980CA}"/>
    <w:embedItalic r:id="rId9" w:fontKey="{89405159-0DF8-44FF-BED2-2FE883C82AC2}"/>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9C9BC91-28E5-4C87-9942-6A75FBA5D5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66A824B" w:rsidR="00576892" w:rsidRPr="00003212" w:rsidRDefault="00C566CA" w:rsidP="00003212">
    <w:pPr>
      <w:pStyle w:val="NoSpacing"/>
    </w:pPr>
    <w:r>
      <w:rPr>
        <w:noProof/>
      </w:rPr>
      <w:pict w14:anchorId="57A2AA42">
        <v:shapetype id="_x0000_t202" coordsize="21600,21600" o:spt="202" path="m,l,21600r21600,l21600,xe">
          <v:stroke joinstyle="miter"/>
          <v:path gradientshapeok="t" o:connecttype="rect"/>
        </v:shapetype>
        <v:shape id="Text Box 2" o:spid="_x0000_s1025"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5F9E8" w14:textId="77777777" w:rsidR="006058C4" w:rsidRDefault="006058C4" w:rsidP="00C9238F">
      <w:pPr>
        <w:spacing w:after="0" w:line="240" w:lineRule="auto"/>
      </w:pPr>
      <w:r>
        <w:separator/>
      </w:r>
    </w:p>
  </w:footnote>
  <w:footnote w:type="continuationSeparator" w:id="0">
    <w:p w14:paraId="7F9EA35D" w14:textId="77777777" w:rsidR="006058C4" w:rsidRDefault="006058C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2B20"/>
    <w:rsid w:val="00875BD4"/>
    <w:rsid w:val="00882E49"/>
    <w:rsid w:val="00886EA5"/>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24F15"/>
    <w:rsid w:val="00B33EA0"/>
    <w:rsid w:val="00B43996"/>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A7D2F"/>
    <w:rsid w:val="00EB2B35"/>
    <w:rsid w:val="00EB3B58"/>
    <w:rsid w:val="00EB4597"/>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2022-08-24T09:12:00Z</dcterms:created>
  <dcterms:modified xsi:type="dcterms:W3CDTF">2022-08-25T03:42:00Z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