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5B71DD">
        <w:tc>
          <w:tcPr>
            <w:tcW w:w="1011" w:type="pct"/>
            <w:vAlign w:val="center"/>
          </w:tcPr>
          <w:p w14:paraId="06D363B0" w14:textId="2C56D18B" w:rsidR="00C9238F" w:rsidRPr="005E19AD" w:rsidRDefault="00010104" w:rsidP="00D2163B">
            <w:r w:rsidRPr="005E19AD">
              <w:t>Title</w:t>
            </w:r>
          </w:p>
        </w:tc>
        <w:tc>
          <w:tcPr>
            <w:tcW w:w="3989" w:type="pct"/>
            <w:gridSpan w:val="3"/>
            <w:vAlign w:val="bottom"/>
          </w:tcPr>
          <w:p w14:paraId="76A41892" w14:textId="3E7880D3" w:rsidR="00C9238F" w:rsidRPr="00C333A6" w:rsidRDefault="0078537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8537C">
              <w:rPr>
                <w:rFonts w:ascii="Times New Roman" w:hAnsi="Times New Roman" w:cs="Times New Roman"/>
              </w:rPr>
              <w:t xml:space="preserve">Novel micro-ring structured </w:t>
            </w:r>
            <w:proofErr w:type="spellStart"/>
            <w:r w:rsidRPr="0078537C">
              <w:rPr>
                <w:rFonts w:ascii="Times New Roman" w:hAnsi="Times New Roman" w:cs="Times New Roman"/>
              </w:rPr>
              <w:t>ZnO</w:t>
            </w:r>
            <w:proofErr w:type="spellEnd"/>
            <w:r w:rsidRPr="0078537C">
              <w:rPr>
                <w:rFonts w:ascii="Times New Roman" w:hAnsi="Times New Roman" w:cs="Times New Roman"/>
              </w:rPr>
              <w:t xml:space="preserve"> photoelectrode for dye-sensitized solar cell</w:t>
            </w:r>
          </w:p>
        </w:tc>
      </w:tr>
      <w:tr w:rsidR="00C9238F" w:rsidRPr="005E19AD" w14:paraId="41B6DFDE" w14:textId="77777777" w:rsidTr="005B71DD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vAlign w:val="bottom"/>
          </w:tcPr>
          <w:p w14:paraId="4C3C55DD" w14:textId="6DA823DF" w:rsidR="00C9238F" w:rsidRPr="005E19AD" w:rsidRDefault="0078537C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78537C">
              <w:rPr>
                <w:rFonts w:ascii="Times New Roman" w:hAnsi="Times New Roman" w:cs="Times New Roman"/>
              </w:rPr>
              <w:t>M. F. Hossain, Z. H. Zhang &amp; T. Takahashi</w:t>
            </w:r>
          </w:p>
        </w:tc>
      </w:tr>
      <w:tr w:rsidR="00C9238F" w:rsidRPr="005E19AD" w14:paraId="1694AB7A" w14:textId="77777777" w:rsidTr="005B71DD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vAlign w:val="bottom"/>
          </w:tcPr>
          <w:p w14:paraId="5052E128" w14:textId="34C55DCF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3A03CA46" w14:textId="77777777" w:rsidTr="005B71DD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vAlign w:val="bottom"/>
          </w:tcPr>
          <w:p w14:paraId="22C9FD36" w14:textId="149B30C5" w:rsidR="00C9238F" w:rsidRPr="005E19AD" w:rsidRDefault="0078537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8537C">
              <w:rPr>
                <w:rFonts w:ascii="Times New Roman" w:hAnsi="Times New Roman" w:cs="Times New Roman"/>
              </w:rPr>
              <w:t>Micro &amp; Nano Letters</w:t>
            </w:r>
          </w:p>
        </w:tc>
      </w:tr>
      <w:tr w:rsidR="00010104" w:rsidRPr="005E19AD" w14:paraId="29260EEE" w14:textId="77777777" w:rsidTr="005B71DD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5B71DD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vAlign w:val="bottom"/>
          </w:tcPr>
          <w:p w14:paraId="76051B5A" w14:textId="66751254" w:rsidR="00576892" w:rsidRPr="005E19AD" w:rsidRDefault="0078537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vAlign w:val="bottom"/>
          </w:tcPr>
          <w:p w14:paraId="73C90383" w14:textId="05988B07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5B71DD">
        <w:tc>
          <w:tcPr>
            <w:tcW w:w="1011" w:type="pct"/>
            <w:vAlign w:val="center"/>
          </w:tcPr>
          <w:p w14:paraId="6B703DB8" w14:textId="37F97E2F" w:rsidR="00852B20" w:rsidRPr="00A6153C" w:rsidRDefault="004F76A2" w:rsidP="00576892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  <w:r w:rsidRPr="00A6153C">
              <w:rPr>
                <w:rFonts w:ascii="Times New Roman" w:hAnsi="Times New Roman" w:cs="Times New Roman"/>
                <w:sz w:val="26"/>
                <w:szCs w:val="26"/>
              </w:rPr>
              <w:t>Publisher</w:t>
            </w:r>
          </w:p>
        </w:tc>
        <w:tc>
          <w:tcPr>
            <w:tcW w:w="3989" w:type="pct"/>
            <w:gridSpan w:val="3"/>
            <w:vAlign w:val="bottom"/>
          </w:tcPr>
          <w:p w14:paraId="7C35739C" w14:textId="571EA259" w:rsidR="00852B20" w:rsidRPr="005E19AD" w:rsidRDefault="0078537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8537C">
              <w:rPr>
                <w:rFonts w:ascii="Times New Roman" w:hAnsi="Times New Roman" w:cs="Times New Roman"/>
              </w:rPr>
              <w:t>Institution of Engineering and Technology and The Institution of Engineering and Technology</w:t>
            </w:r>
          </w:p>
        </w:tc>
      </w:tr>
      <w:tr w:rsidR="00852B20" w:rsidRPr="005E19AD" w14:paraId="0977BFEF" w14:textId="77777777" w:rsidTr="005B71DD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vAlign w:val="bottom"/>
          </w:tcPr>
          <w:p w14:paraId="663B3BF3" w14:textId="198D600E" w:rsidR="00852B20" w:rsidRPr="005E19AD" w:rsidRDefault="0078537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2010</w:t>
            </w:r>
          </w:p>
        </w:tc>
      </w:tr>
      <w:tr w:rsidR="00852B20" w:rsidRPr="005E19AD" w14:paraId="04C32390" w14:textId="77777777" w:rsidTr="005B71DD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vAlign w:val="bottom"/>
          </w:tcPr>
          <w:p w14:paraId="395ECBF4" w14:textId="2F30BF44" w:rsidR="00852B20" w:rsidRPr="005E19AD" w:rsidRDefault="0078537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8537C">
              <w:rPr>
                <w:rFonts w:ascii="Times New Roman" w:hAnsi="Times New Roman" w:cs="Times New Roman"/>
              </w:rPr>
              <w:t>1750-0443</w:t>
            </w:r>
          </w:p>
        </w:tc>
      </w:tr>
      <w:tr w:rsidR="00852B20" w:rsidRPr="005E19AD" w14:paraId="6125C715" w14:textId="77777777" w:rsidTr="005B71DD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vAlign w:val="bottom"/>
          </w:tcPr>
          <w:p w14:paraId="6A80901E" w14:textId="24B626C2" w:rsidR="00852B20" w:rsidRPr="00C333A6" w:rsidRDefault="0078537C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78537C">
              <w:rPr>
                <w:rFonts w:ascii="Times New Roman" w:hAnsi="Times New Roman" w:cs="Times New Roman"/>
              </w:rPr>
              <w:t>10.5101/</w:t>
            </w:r>
            <w:proofErr w:type="gramStart"/>
            <w:r w:rsidRPr="0078537C">
              <w:rPr>
                <w:rFonts w:ascii="Times New Roman" w:hAnsi="Times New Roman" w:cs="Times New Roman"/>
              </w:rPr>
              <w:t>nml.v2i1.p</w:t>
            </w:r>
            <w:proofErr w:type="gramEnd"/>
            <w:r w:rsidRPr="0078537C">
              <w:rPr>
                <w:rFonts w:ascii="Times New Roman" w:hAnsi="Times New Roman" w:cs="Times New Roman"/>
              </w:rPr>
              <w:t>53-55</w:t>
            </w:r>
          </w:p>
        </w:tc>
      </w:tr>
      <w:tr w:rsidR="00C9238F" w:rsidRPr="005E19AD" w14:paraId="16A1DAEC" w14:textId="77777777" w:rsidTr="005B71DD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vAlign w:val="bottom"/>
          </w:tcPr>
          <w:p w14:paraId="6EF70C5A" w14:textId="09DC1D8D" w:rsidR="00C9238F" w:rsidRPr="005E19AD" w:rsidRDefault="0078537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8537C">
              <w:rPr>
                <w:rFonts w:ascii="Times New Roman" w:hAnsi="Times New Roman" w:cs="Times New Roman"/>
              </w:rPr>
              <w:t>https://link.springer.com/article/10.1007/BF03353618</w:t>
            </w:r>
          </w:p>
        </w:tc>
      </w:tr>
      <w:tr w:rsidR="00852B20" w:rsidRPr="005E19AD" w14:paraId="204EC2C6" w14:textId="77777777" w:rsidTr="005B71DD">
        <w:tc>
          <w:tcPr>
            <w:tcW w:w="1011" w:type="pct"/>
            <w:vAlign w:val="center"/>
          </w:tcPr>
          <w:p w14:paraId="07EC2428" w14:textId="42CDFAAE" w:rsidR="00852B20" w:rsidRPr="00C3623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6232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vAlign w:val="bottom"/>
          </w:tcPr>
          <w:p w14:paraId="0933B90C" w14:textId="1D467F75" w:rsidR="00852B20" w:rsidRPr="005E19AD" w:rsidRDefault="0078537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Pages </w:t>
            </w:r>
            <w:r w:rsidRPr="0078537C">
              <w:rPr>
                <w:rFonts w:ascii="Times New Roman" w:hAnsi="Times New Roman" w:cs="Times New Roman"/>
              </w:rPr>
              <w:t>53–55</w:t>
            </w:r>
          </w:p>
        </w:tc>
      </w:tr>
      <w:tr w:rsidR="00C9238F" w:rsidRPr="005E19AD" w14:paraId="0B169241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7387C20" w14:textId="77777777" w:rsidR="00810E1F" w:rsidRDefault="00810E1F" w:rsidP="00576892">
            <w:pPr>
              <w:rPr>
                <w:rFonts w:ascii="Times New Roman" w:hAnsi="Times New Roman" w:cs="Times New Roman"/>
                <w:b/>
              </w:rPr>
            </w:pPr>
          </w:p>
          <w:p w14:paraId="79A139E2" w14:textId="3577CC94" w:rsidR="00C9238F" w:rsidRPr="005B71DD" w:rsidRDefault="005B71DD" w:rsidP="00576892">
            <w:pPr>
              <w:rPr>
                <w:rFonts w:ascii="Times New Roman" w:hAnsi="Times New Roman" w:cs="Times New Roman"/>
                <w:b/>
              </w:rPr>
            </w:pPr>
            <w:r w:rsidRPr="005B71DD">
              <w:rPr>
                <w:rFonts w:ascii="Times New Roman" w:hAnsi="Times New Roman" w:cs="Times New Roman"/>
                <w:b/>
              </w:rPr>
              <w:t xml:space="preserve">Keywords: </w:t>
            </w:r>
          </w:p>
          <w:p w14:paraId="5A585DE2" w14:textId="25C109C9" w:rsidR="005B71DD" w:rsidRPr="005B71DD" w:rsidRDefault="005B71DD" w:rsidP="00576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1DD" w:rsidRPr="005E19AD" w14:paraId="270C4B8D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5ADC931" w14:textId="497F42F5" w:rsidR="005B71DD" w:rsidRPr="005B71DD" w:rsidRDefault="005B71DD" w:rsidP="005768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1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Citation: </w:t>
            </w:r>
            <w:r w:rsidR="00226572" w:rsidRPr="002265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Hossain, Md. </w:t>
            </w:r>
            <w:proofErr w:type="spellStart"/>
            <w:r w:rsidR="00226572" w:rsidRPr="00226572">
              <w:rPr>
                <w:rFonts w:ascii="Times New Roman" w:hAnsi="Times New Roman" w:cs="Times New Roman"/>
                <w:bCs/>
                <w:sz w:val="24"/>
                <w:szCs w:val="24"/>
              </w:rPr>
              <w:t>Faruque</w:t>
            </w:r>
            <w:proofErr w:type="spellEnd"/>
            <w:r w:rsidR="00226572" w:rsidRPr="002265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&amp; Takahashi, </w:t>
            </w:r>
            <w:proofErr w:type="spellStart"/>
            <w:r w:rsidR="00226572" w:rsidRPr="00226572">
              <w:rPr>
                <w:rFonts w:ascii="Times New Roman" w:hAnsi="Times New Roman" w:cs="Times New Roman"/>
                <w:bCs/>
                <w:sz w:val="24"/>
                <w:szCs w:val="24"/>
              </w:rPr>
              <w:t>Takakazu</w:t>
            </w:r>
            <w:proofErr w:type="spellEnd"/>
            <w:r w:rsidR="00226572" w:rsidRPr="002265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(2010). Novel micro-ring structured </w:t>
            </w:r>
            <w:proofErr w:type="spellStart"/>
            <w:r w:rsidR="00226572" w:rsidRPr="00226572">
              <w:rPr>
                <w:rFonts w:ascii="Times New Roman" w:hAnsi="Times New Roman" w:cs="Times New Roman"/>
                <w:bCs/>
                <w:sz w:val="24"/>
                <w:szCs w:val="24"/>
              </w:rPr>
              <w:t>ZnO</w:t>
            </w:r>
            <w:proofErr w:type="spellEnd"/>
            <w:r w:rsidR="00226572" w:rsidRPr="002265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photoelectrode for dye-sensitized solar cell. Nano-</w:t>
            </w:r>
            <w:proofErr w:type="gramStart"/>
            <w:r w:rsidR="00226572" w:rsidRPr="00226572">
              <w:rPr>
                <w:rFonts w:ascii="Times New Roman" w:hAnsi="Times New Roman" w:cs="Times New Roman"/>
                <w:bCs/>
                <w:sz w:val="24"/>
                <w:szCs w:val="24"/>
              </w:rPr>
              <w:t>micro Letters</w:t>
            </w:r>
            <w:proofErr w:type="gramEnd"/>
            <w:r w:rsidR="00226572" w:rsidRPr="00226572">
              <w:rPr>
                <w:rFonts w:ascii="Times New Roman" w:hAnsi="Times New Roman" w:cs="Times New Roman"/>
                <w:bCs/>
                <w:sz w:val="24"/>
                <w:szCs w:val="24"/>
              </w:rPr>
              <w:t>. 2. 10.5101/</w:t>
            </w:r>
            <w:proofErr w:type="gramStart"/>
            <w:r w:rsidR="00226572" w:rsidRPr="00226572">
              <w:rPr>
                <w:rFonts w:ascii="Times New Roman" w:hAnsi="Times New Roman" w:cs="Times New Roman"/>
                <w:bCs/>
                <w:sz w:val="24"/>
                <w:szCs w:val="24"/>
              </w:rPr>
              <w:t>nml.v2i1.p</w:t>
            </w:r>
            <w:proofErr w:type="gramEnd"/>
            <w:r w:rsidR="00226572" w:rsidRPr="00226572">
              <w:rPr>
                <w:rFonts w:ascii="Times New Roman" w:hAnsi="Times New Roman" w:cs="Times New Roman"/>
                <w:bCs/>
                <w:sz w:val="24"/>
                <w:szCs w:val="24"/>
              </w:rPr>
              <w:t>53-55.</w:t>
            </w:r>
          </w:p>
        </w:tc>
      </w:tr>
    </w:tbl>
    <w:p w14:paraId="368EFAEB" w14:textId="13051E85" w:rsidR="00852B20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p w14:paraId="46709966" w14:textId="77777777" w:rsidR="007C674D" w:rsidRPr="005E19AD" w:rsidRDefault="007C674D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5B71DD">
        <w:trPr>
          <w:trHeight w:val="784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43C79EC7" w:rsidR="00C9238F" w:rsidRPr="005E19AD" w:rsidRDefault="00226572" w:rsidP="00576892">
            <w:pPr>
              <w:rPr>
                <w:rFonts w:ascii="Times New Roman" w:hAnsi="Times New Roman" w:cs="Times New Roman"/>
              </w:rPr>
            </w:pPr>
            <w:r w:rsidRPr="00226572">
              <w:rPr>
                <w:rFonts w:ascii="Times New Roman" w:hAnsi="Times New Roman" w:cs="Times New Roman"/>
              </w:rPr>
              <w:t>The micro-ring like structured zinc oxide (</w:t>
            </w:r>
            <w:proofErr w:type="spellStart"/>
            <w:r w:rsidRPr="00226572">
              <w:rPr>
                <w:rFonts w:ascii="Times New Roman" w:hAnsi="Times New Roman" w:cs="Times New Roman"/>
              </w:rPr>
              <w:t>ZnO</w:t>
            </w:r>
            <w:proofErr w:type="spellEnd"/>
            <w:r w:rsidRPr="00226572">
              <w:rPr>
                <w:rFonts w:ascii="Times New Roman" w:hAnsi="Times New Roman" w:cs="Times New Roman"/>
              </w:rPr>
              <w:t xml:space="preserve">) film was deposited on </w:t>
            </w:r>
            <w:proofErr w:type="spellStart"/>
            <w:r w:rsidRPr="00226572">
              <w:rPr>
                <w:rFonts w:ascii="Times New Roman" w:hAnsi="Times New Roman" w:cs="Times New Roman"/>
              </w:rPr>
              <w:t>SnO</w:t>
            </w:r>
            <w:proofErr w:type="spellEnd"/>
            <w:r w:rsidRPr="00226572">
              <w:rPr>
                <w:rFonts w:ascii="Times New Roman" w:hAnsi="Times New Roman" w:cs="Times New Roman"/>
              </w:rPr>
              <w:t xml:space="preserve"> 2: F coated glass substrate by sol-gel dip-coating technique with 1.0 g polyethylene glycol (PEG) content. The surface morphology of micro-ring structured </w:t>
            </w:r>
            <w:proofErr w:type="spellStart"/>
            <w:r w:rsidRPr="00226572">
              <w:rPr>
                <w:rFonts w:ascii="Times New Roman" w:hAnsi="Times New Roman" w:cs="Times New Roman"/>
              </w:rPr>
              <w:t>ZnO</w:t>
            </w:r>
            <w:proofErr w:type="spellEnd"/>
            <w:r w:rsidRPr="00226572">
              <w:rPr>
                <w:rFonts w:ascii="Times New Roman" w:hAnsi="Times New Roman" w:cs="Times New Roman"/>
              </w:rPr>
              <w:t xml:space="preserve"> film has been confirmed by the scanning electron microscope. This </w:t>
            </w:r>
            <w:proofErr w:type="spellStart"/>
            <w:r w:rsidRPr="00226572">
              <w:rPr>
                <w:rFonts w:ascii="Times New Roman" w:hAnsi="Times New Roman" w:cs="Times New Roman"/>
              </w:rPr>
              <w:t>ZnO</w:t>
            </w:r>
            <w:proofErr w:type="spellEnd"/>
            <w:r w:rsidRPr="00226572">
              <w:rPr>
                <w:rFonts w:ascii="Times New Roman" w:hAnsi="Times New Roman" w:cs="Times New Roman"/>
              </w:rPr>
              <w:t xml:space="preserve"> film is used to fabricate the solar cell with the help of </w:t>
            </w:r>
            <w:proofErr w:type="gramStart"/>
            <w:r w:rsidRPr="00226572">
              <w:rPr>
                <w:rFonts w:ascii="Times New Roman" w:hAnsi="Times New Roman" w:cs="Times New Roman"/>
              </w:rPr>
              <w:t>ruthenium based</w:t>
            </w:r>
            <w:proofErr w:type="gramEnd"/>
            <w:r w:rsidRPr="00226572">
              <w:rPr>
                <w:rFonts w:ascii="Times New Roman" w:hAnsi="Times New Roman" w:cs="Times New Roman"/>
              </w:rPr>
              <w:t xml:space="preserve"> dye and carbon counter electrode. The photoelectric and incident photon-to-current conversion efficiency was 1.17% and 48.4%, respectively. The DSC results have been compared with </w:t>
            </w:r>
            <w:proofErr w:type="spellStart"/>
            <w:r w:rsidRPr="00226572">
              <w:rPr>
                <w:rFonts w:ascii="Times New Roman" w:hAnsi="Times New Roman" w:cs="Times New Roman"/>
              </w:rPr>
              <w:t>ZnO</w:t>
            </w:r>
            <w:proofErr w:type="spellEnd"/>
            <w:r w:rsidRPr="00226572">
              <w:rPr>
                <w:rFonts w:ascii="Times New Roman" w:hAnsi="Times New Roman" w:cs="Times New Roman"/>
              </w:rPr>
              <w:t xml:space="preserve"> films prepared without PEG contents.</w:t>
            </w: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0EE1C405" w:rsidR="00C9238F" w:rsidRDefault="00C9238F" w:rsidP="00AF6BFE">
      <w:pPr>
        <w:pStyle w:val="NoSpacing"/>
        <w:rPr>
          <w:rFonts w:ascii="Times New Roman" w:hAnsi="Times New Roman" w:cs="Times New Roman"/>
        </w:rPr>
      </w:pPr>
    </w:p>
    <w:p w14:paraId="06299BD5" w14:textId="054BEDB5" w:rsidR="00810E1F" w:rsidRPr="00810E1F" w:rsidRDefault="00810E1F" w:rsidP="00810E1F"/>
    <w:p w14:paraId="4CEAFC7D" w14:textId="6DE5290A" w:rsidR="00810E1F" w:rsidRPr="00810E1F" w:rsidRDefault="00810E1F" w:rsidP="00810E1F"/>
    <w:p w14:paraId="47654539" w14:textId="089EEAB6" w:rsidR="00FE433B" w:rsidRPr="00C36232" w:rsidRDefault="00FE433B" w:rsidP="00CE7E7E">
      <w:pPr>
        <w:rPr>
          <w:rFonts w:ascii="Times New Roman" w:hAnsi="Times New Roman" w:cs="Times New Roman"/>
          <w:b/>
        </w:rPr>
      </w:pPr>
      <w:r w:rsidRPr="00C36232">
        <w:rPr>
          <w:rFonts w:ascii="Times New Roman" w:hAnsi="Times New Roman" w:cs="Times New Roman"/>
          <w:b/>
        </w:rPr>
        <w:t>Please specify which Sustainable Development Goal (SDG) (s) falls under your research</w:t>
      </w:r>
      <w:r w:rsidR="00CE7E7E" w:rsidRPr="00C36232">
        <w:rPr>
          <w:rFonts w:ascii="Times New Roman" w:hAnsi="Times New Roman" w:cs="Times New Roman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419"/>
        <w:gridCol w:w="1171"/>
        <w:gridCol w:w="3505"/>
      </w:tblGrid>
      <w:tr w:rsidR="00CE7E7E" w:rsidRPr="00C36232" w14:paraId="167F18ED" w14:textId="77777777" w:rsidTr="00C36232">
        <w:tc>
          <w:tcPr>
            <w:tcW w:w="1255" w:type="dxa"/>
          </w:tcPr>
          <w:p w14:paraId="41C3C2CE" w14:textId="77E70723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</w:t>
            </w:r>
          </w:p>
        </w:tc>
        <w:tc>
          <w:tcPr>
            <w:tcW w:w="3419" w:type="dxa"/>
          </w:tcPr>
          <w:p w14:paraId="0E154170" w14:textId="57F7D02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No Poverty</w:t>
            </w:r>
          </w:p>
        </w:tc>
        <w:tc>
          <w:tcPr>
            <w:tcW w:w="1171" w:type="dxa"/>
          </w:tcPr>
          <w:p w14:paraId="607C2F0A" w14:textId="2F49E6A7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2</w:t>
            </w:r>
          </w:p>
        </w:tc>
        <w:tc>
          <w:tcPr>
            <w:tcW w:w="3505" w:type="dxa"/>
          </w:tcPr>
          <w:p w14:paraId="17258C2B" w14:textId="12676E1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Zero Hunger</w:t>
            </w:r>
          </w:p>
        </w:tc>
      </w:tr>
      <w:tr w:rsidR="00CE7E7E" w:rsidRPr="00C36232" w14:paraId="7CC37165" w14:textId="77777777" w:rsidTr="00C36232">
        <w:tc>
          <w:tcPr>
            <w:tcW w:w="1255" w:type="dxa"/>
          </w:tcPr>
          <w:p w14:paraId="24EC04A1" w14:textId="6CED9DFB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Goal 3</w:t>
            </w:r>
          </w:p>
        </w:tc>
        <w:tc>
          <w:tcPr>
            <w:tcW w:w="3419" w:type="dxa"/>
          </w:tcPr>
          <w:p w14:paraId="0D7A67BD" w14:textId="6AAC5AF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Good Health and Well-Being</w:t>
            </w:r>
          </w:p>
        </w:tc>
        <w:tc>
          <w:tcPr>
            <w:tcW w:w="1171" w:type="dxa"/>
          </w:tcPr>
          <w:p w14:paraId="2BEA6992" w14:textId="08C55E0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4</w:t>
            </w:r>
          </w:p>
        </w:tc>
        <w:tc>
          <w:tcPr>
            <w:tcW w:w="3505" w:type="dxa"/>
          </w:tcPr>
          <w:p w14:paraId="5AE0CA73" w14:textId="6E206320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</w:tr>
      <w:tr w:rsidR="00CE7E7E" w:rsidRPr="00C36232" w14:paraId="4DF8C323" w14:textId="77777777" w:rsidTr="00C36232">
        <w:tc>
          <w:tcPr>
            <w:tcW w:w="1255" w:type="dxa"/>
          </w:tcPr>
          <w:p w14:paraId="70E224CD" w14:textId="5748B5B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Goal 5</w:t>
            </w:r>
          </w:p>
        </w:tc>
        <w:tc>
          <w:tcPr>
            <w:tcW w:w="3419" w:type="dxa"/>
          </w:tcPr>
          <w:p w14:paraId="2EAAC914" w14:textId="47EEFB6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Gender Equality</w:t>
            </w:r>
          </w:p>
        </w:tc>
        <w:tc>
          <w:tcPr>
            <w:tcW w:w="1171" w:type="dxa"/>
          </w:tcPr>
          <w:p w14:paraId="68F0E0CD" w14:textId="19FC02E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6</w:t>
            </w:r>
          </w:p>
        </w:tc>
        <w:tc>
          <w:tcPr>
            <w:tcW w:w="3505" w:type="dxa"/>
          </w:tcPr>
          <w:p w14:paraId="7BECFED2" w14:textId="26CCC77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Clean Water and Sanitation</w:t>
            </w:r>
          </w:p>
        </w:tc>
      </w:tr>
      <w:tr w:rsidR="00CE7E7E" w:rsidRPr="00C36232" w14:paraId="3F94C318" w14:textId="77777777" w:rsidTr="00C36232">
        <w:tc>
          <w:tcPr>
            <w:tcW w:w="1255" w:type="dxa"/>
          </w:tcPr>
          <w:p w14:paraId="5B62F180" w14:textId="6B63B557" w:rsidR="00FE433B" w:rsidRPr="00506FBA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6F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Goal 7</w:t>
            </w:r>
          </w:p>
        </w:tc>
        <w:tc>
          <w:tcPr>
            <w:tcW w:w="3419" w:type="dxa"/>
          </w:tcPr>
          <w:p w14:paraId="7DD7A8E4" w14:textId="3F77DB44" w:rsidR="00FE433B" w:rsidRPr="00506FBA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6F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Affordable and Clean Energy</w:t>
            </w:r>
          </w:p>
        </w:tc>
        <w:tc>
          <w:tcPr>
            <w:tcW w:w="1171" w:type="dxa"/>
          </w:tcPr>
          <w:p w14:paraId="55773A86" w14:textId="78E68FD7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8</w:t>
            </w:r>
          </w:p>
        </w:tc>
        <w:tc>
          <w:tcPr>
            <w:tcW w:w="3505" w:type="dxa"/>
          </w:tcPr>
          <w:p w14:paraId="5A0CFEB8" w14:textId="129522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Decent Work and Economic Growth</w:t>
            </w:r>
          </w:p>
        </w:tc>
      </w:tr>
      <w:tr w:rsidR="00CE7E7E" w:rsidRPr="00C36232" w14:paraId="3EAB2187" w14:textId="77777777" w:rsidTr="00C36232">
        <w:tc>
          <w:tcPr>
            <w:tcW w:w="1255" w:type="dxa"/>
          </w:tcPr>
          <w:p w14:paraId="490D38EC" w14:textId="4C44BF66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9</w:t>
            </w:r>
          </w:p>
        </w:tc>
        <w:tc>
          <w:tcPr>
            <w:tcW w:w="3419" w:type="dxa"/>
          </w:tcPr>
          <w:p w14:paraId="1B4DA155" w14:textId="29F9C92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Industry, Innovation and Infrastructure</w:t>
            </w:r>
          </w:p>
        </w:tc>
        <w:tc>
          <w:tcPr>
            <w:tcW w:w="1171" w:type="dxa"/>
          </w:tcPr>
          <w:p w14:paraId="0C330D6D" w14:textId="5387933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10</w:t>
            </w:r>
          </w:p>
        </w:tc>
        <w:tc>
          <w:tcPr>
            <w:tcW w:w="3505" w:type="dxa"/>
          </w:tcPr>
          <w:p w14:paraId="1D96D662" w14:textId="04786E6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Reduced Inequalities</w:t>
            </w:r>
          </w:p>
        </w:tc>
      </w:tr>
      <w:tr w:rsidR="00CE7E7E" w:rsidRPr="00C36232" w14:paraId="5011D5F5" w14:textId="77777777" w:rsidTr="00C36232">
        <w:tc>
          <w:tcPr>
            <w:tcW w:w="1255" w:type="dxa"/>
          </w:tcPr>
          <w:p w14:paraId="46320D29" w14:textId="04CFC1B8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11</w:t>
            </w:r>
          </w:p>
        </w:tc>
        <w:tc>
          <w:tcPr>
            <w:tcW w:w="3419" w:type="dxa"/>
          </w:tcPr>
          <w:p w14:paraId="092FC4ED" w14:textId="3F6D64F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Sustainable Cities and Communities</w:t>
            </w:r>
          </w:p>
        </w:tc>
        <w:tc>
          <w:tcPr>
            <w:tcW w:w="1171" w:type="dxa"/>
          </w:tcPr>
          <w:p w14:paraId="08A26236" w14:textId="30D82B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12</w:t>
            </w:r>
          </w:p>
        </w:tc>
        <w:tc>
          <w:tcPr>
            <w:tcW w:w="3505" w:type="dxa"/>
          </w:tcPr>
          <w:p w14:paraId="589E683D" w14:textId="26A6B05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Responsible Consumption and Production</w:t>
            </w:r>
          </w:p>
        </w:tc>
      </w:tr>
      <w:tr w:rsidR="00CE7E7E" w:rsidRPr="00C36232" w14:paraId="5C4DEE13" w14:textId="77777777" w:rsidTr="00C36232">
        <w:tc>
          <w:tcPr>
            <w:tcW w:w="1255" w:type="dxa"/>
          </w:tcPr>
          <w:p w14:paraId="574A0420" w14:textId="19F3E71A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13</w:t>
            </w:r>
          </w:p>
        </w:tc>
        <w:tc>
          <w:tcPr>
            <w:tcW w:w="3419" w:type="dxa"/>
          </w:tcPr>
          <w:p w14:paraId="4D8D1D96" w14:textId="431EC52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Climate Action</w:t>
            </w:r>
          </w:p>
        </w:tc>
        <w:tc>
          <w:tcPr>
            <w:tcW w:w="1171" w:type="dxa"/>
          </w:tcPr>
          <w:p w14:paraId="39B4D4CA" w14:textId="2C74D47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14</w:t>
            </w:r>
          </w:p>
        </w:tc>
        <w:tc>
          <w:tcPr>
            <w:tcW w:w="3505" w:type="dxa"/>
          </w:tcPr>
          <w:p w14:paraId="6954264B" w14:textId="0BA2D12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below Water</w:t>
            </w:r>
          </w:p>
        </w:tc>
      </w:tr>
      <w:tr w:rsidR="00CE7E7E" w:rsidRPr="00C36232" w14:paraId="40988F25" w14:textId="77777777" w:rsidTr="00C36232">
        <w:tc>
          <w:tcPr>
            <w:tcW w:w="1255" w:type="dxa"/>
          </w:tcPr>
          <w:p w14:paraId="34B33F25" w14:textId="2679F326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15</w:t>
            </w:r>
          </w:p>
        </w:tc>
        <w:tc>
          <w:tcPr>
            <w:tcW w:w="3419" w:type="dxa"/>
          </w:tcPr>
          <w:p w14:paraId="5B8A4C07" w14:textId="6B7AB64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on Land</w:t>
            </w:r>
          </w:p>
        </w:tc>
        <w:tc>
          <w:tcPr>
            <w:tcW w:w="1171" w:type="dxa"/>
          </w:tcPr>
          <w:p w14:paraId="63937D5C" w14:textId="64DF83C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16</w:t>
            </w:r>
          </w:p>
        </w:tc>
        <w:tc>
          <w:tcPr>
            <w:tcW w:w="3505" w:type="dxa"/>
          </w:tcPr>
          <w:p w14:paraId="2C3D23F1" w14:textId="7C2F168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Peace, Justice and Strong Institutions</w:t>
            </w:r>
          </w:p>
        </w:tc>
      </w:tr>
      <w:tr w:rsidR="00CE7E7E" w:rsidRPr="00C36232" w14:paraId="0ACC821A" w14:textId="77777777" w:rsidTr="00C36232">
        <w:tc>
          <w:tcPr>
            <w:tcW w:w="1255" w:type="dxa"/>
          </w:tcPr>
          <w:p w14:paraId="69C53F90" w14:textId="0E848808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17</w:t>
            </w:r>
          </w:p>
        </w:tc>
        <w:tc>
          <w:tcPr>
            <w:tcW w:w="3419" w:type="dxa"/>
          </w:tcPr>
          <w:p w14:paraId="4F245A4B" w14:textId="0BEABE4D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Partnerships for the Goals</w:t>
            </w:r>
          </w:p>
        </w:tc>
        <w:tc>
          <w:tcPr>
            <w:tcW w:w="1171" w:type="dxa"/>
          </w:tcPr>
          <w:p w14:paraId="40A8C710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25E98628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F17DDE" w14:textId="4F7953FB" w:rsidR="00FE433B" w:rsidRPr="00FE433B" w:rsidRDefault="00FE433B" w:rsidP="00FE433B">
      <w:pPr>
        <w:pStyle w:val="Heading3"/>
        <w:shd w:val="clear" w:color="auto" w:fill="FFFFFF"/>
        <w:textAlignment w:val="baseline"/>
        <w:rPr>
          <w:rFonts w:ascii="Times New Roman" w:hAnsi="Times New Roman" w:cs="Times New Roman"/>
          <w:b w:val="0"/>
          <w:caps/>
          <w:color w:val="auto"/>
          <w:szCs w:val="28"/>
        </w:rPr>
      </w:pPr>
    </w:p>
    <w:p w14:paraId="0B64587A" w14:textId="23A2ECE8" w:rsidR="00810E1F" w:rsidRPr="00810E1F" w:rsidRDefault="00810E1F" w:rsidP="00810E1F">
      <w:pPr>
        <w:tabs>
          <w:tab w:val="left" w:pos="5535"/>
        </w:tabs>
      </w:pPr>
      <w:r>
        <w:tab/>
      </w:r>
    </w:p>
    <w:sectPr w:rsidR="00810E1F" w:rsidRPr="00810E1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DB85E" w14:textId="77777777" w:rsidR="00DC2872" w:rsidRDefault="00DC2872" w:rsidP="00C9238F">
      <w:pPr>
        <w:spacing w:after="0" w:line="240" w:lineRule="auto"/>
      </w:pPr>
      <w:r>
        <w:separator/>
      </w:r>
    </w:p>
  </w:endnote>
  <w:endnote w:type="continuationSeparator" w:id="0">
    <w:p w14:paraId="62BD0AC6" w14:textId="77777777" w:rsidR="00DC2872" w:rsidRDefault="00DC287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5E5FAB-757B-4971-87A8-B68E48B7860F}"/>
    <w:embedBold r:id="rId2" w:fontKey="{31C5982B-EED6-492E-9236-25FFC339CE20}"/>
    <w:embedItalic r:id="rId3" w:fontKey="{FE814C15-B99E-40F5-91FF-5D797E2DE69A}"/>
    <w:embedBoldItalic r:id="rId4" w:fontKey="{B00B840A-2CD7-4FB2-8A09-1DC3CBBCDD7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1CB7A84-414B-4633-A08A-72E26A44AA60}"/>
    <w:embedBold r:id="rId6" w:fontKey="{1D3D384F-8272-467A-8827-6777AF3FA5A3}"/>
    <w:embedItalic r:id="rId7" w:fontKey="{2A3757F3-A58E-49C0-A510-DFA0FCE457BE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43F9B0DD-659F-4B94-A9B5-8B9447DF3E0E}"/>
    <w:embedBold r:id="rId9" w:fontKey="{82DCC0E7-B078-4869-B78A-71EE2B290FAC}"/>
    <w:embedItalic r:id="rId10" w:fontKey="{74028554-6B7F-4400-A78A-EDAA26453F93}"/>
    <w:embedBoldItalic r:id="rId11" w:fontKey="{8DD7A1F7-4201-401A-9B2D-392E868C11F5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E5F6DFDE-E7EA-4751-821B-D7A74F2C65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003212" w:rsidRPr="00003212" w14:paraId="12E50DC3" w14:textId="77777777" w:rsidTr="00370C3C">
      <w:trPr>
        <w:trHeight w:val="543"/>
      </w:trPr>
      <w:tc>
        <w:tcPr>
          <w:tcW w:w="4637" w:type="dxa"/>
          <w:vAlign w:val="center"/>
        </w:tcPr>
        <w:p w14:paraId="3B1F18DD" w14:textId="4ABC0BB7" w:rsidR="000D68B9" w:rsidRPr="00003212" w:rsidRDefault="00C646F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anchor distT="0" distB="0" distL="114300" distR="114300" simplePos="0" relativeHeight="251660288" behindDoc="0" locked="0" layoutInCell="1" allowOverlap="1" wp14:anchorId="37CE0E73" wp14:editId="430FC229">
                <wp:simplePos x="0" y="0"/>
                <wp:positionH relativeFrom="column">
                  <wp:posOffset>-12065</wp:posOffset>
                </wp:positionH>
                <wp:positionV relativeFrom="paragraph">
                  <wp:posOffset>-283210</wp:posOffset>
                </wp:positionV>
                <wp:extent cx="638175" cy="638175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37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7F6D0AD7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281FEDC2" w:rsidR="000D68B9" w:rsidRPr="00810E1F" w:rsidRDefault="000D68B9" w:rsidP="00C646F6">
                                        <w:pPr>
                                          <w:spacing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Faculty of </w:t>
                                        </w:r>
                                        <w:r w:rsidR="00C646F6"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Business Administration</w:t>
                                        </w: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br/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281FEDC2" w:rsidR="000D68B9" w:rsidRPr="00810E1F" w:rsidRDefault="000D68B9" w:rsidP="00C646F6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Faculty of </w:t>
                                  </w:r>
                                  <w:r w:rsidR="00C646F6"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Business Administration</w:t>
                                  </w: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C3623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C3623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3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00F63DE3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7EC29" w14:textId="77777777" w:rsidR="00DC2872" w:rsidRDefault="00DC2872" w:rsidP="00C9238F">
      <w:pPr>
        <w:spacing w:after="0" w:line="240" w:lineRule="auto"/>
      </w:pPr>
      <w:r>
        <w:separator/>
      </w:r>
    </w:p>
  </w:footnote>
  <w:footnote w:type="continuationSeparator" w:id="0">
    <w:p w14:paraId="3B0C2B71" w14:textId="77777777" w:rsidR="00DC2872" w:rsidRDefault="00DC287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646F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92D05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67994808">
    <w:abstractNumId w:val="12"/>
  </w:num>
  <w:num w:numId="2" w16cid:durableId="941306626">
    <w:abstractNumId w:val="8"/>
  </w:num>
  <w:num w:numId="3" w16cid:durableId="1489830330">
    <w:abstractNumId w:val="16"/>
  </w:num>
  <w:num w:numId="4" w16cid:durableId="1523008629">
    <w:abstractNumId w:val="13"/>
  </w:num>
  <w:num w:numId="5" w16cid:durableId="1216813010">
    <w:abstractNumId w:val="14"/>
  </w:num>
  <w:num w:numId="6" w16cid:durableId="1900939748">
    <w:abstractNumId w:val="20"/>
  </w:num>
  <w:num w:numId="7" w16cid:durableId="256377634">
    <w:abstractNumId w:val="7"/>
  </w:num>
  <w:num w:numId="8" w16cid:durableId="179859788">
    <w:abstractNumId w:val="11"/>
  </w:num>
  <w:num w:numId="9" w16cid:durableId="1226838554">
    <w:abstractNumId w:val="18"/>
  </w:num>
  <w:num w:numId="10" w16cid:durableId="1171993925">
    <w:abstractNumId w:val="2"/>
  </w:num>
  <w:num w:numId="11" w16cid:durableId="1290667353">
    <w:abstractNumId w:val="6"/>
  </w:num>
  <w:num w:numId="12" w16cid:durableId="1057434538">
    <w:abstractNumId w:val="1"/>
  </w:num>
  <w:num w:numId="13" w16cid:durableId="209847577">
    <w:abstractNumId w:val="3"/>
  </w:num>
  <w:num w:numId="14" w16cid:durableId="1168862123">
    <w:abstractNumId w:val="10"/>
  </w:num>
  <w:num w:numId="15" w16cid:durableId="347604827">
    <w:abstractNumId w:val="9"/>
  </w:num>
  <w:num w:numId="16" w16cid:durableId="660348577">
    <w:abstractNumId w:val="17"/>
  </w:num>
  <w:num w:numId="17" w16cid:durableId="1091699767">
    <w:abstractNumId w:val="4"/>
  </w:num>
  <w:num w:numId="18" w16cid:durableId="1134526234">
    <w:abstractNumId w:val="22"/>
  </w:num>
  <w:num w:numId="19" w16cid:durableId="2065521737">
    <w:abstractNumId w:val="19"/>
  </w:num>
  <w:num w:numId="20" w16cid:durableId="708459302">
    <w:abstractNumId w:val="15"/>
  </w:num>
  <w:num w:numId="21" w16cid:durableId="246888857">
    <w:abstractNumId w:val="21"/>
  </w:num>
  <w:num w:numId="22" w16cid:durableId="479882358">
    <w:abstractNumId w:val="5"/>
  </w:num>
  <w:num w:numId="23" w16cid:durableId="121963515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034F"/>
    <w:rsid w:val="001727CA"/>
    <w:rsid w:val="001C7EE3"/>
    <w:rsid w:val="001E63E9"/>
    <w:rsid w:val="001F5CF8"/>
    <w:rsid w:val="00210020"/>
    <w:rsid w:val="00226572"/>
    <w:rsid w:val="00263D75"/>
    <w:rsid w:val="002C56E6"/>
    <w:rsid w:val="002D3238"/>
    <w:rsid w:val="002F2AC1"/>
    <w:rsid w:val="00300623"/>
    <w:rsid w:val="003274A6"/>
    <w:rsid w:val="00361E11"/>
    <w:rsid w:val="00370C3C"/>
    <w:rsid w:val="003F0847"/>
    <w:rsid w:val="003F5574"/>
    <w:rsid w:val="0040090B"/>
    <w:rsid w:val="00421017"/>
    <w:rsid w:val="0046302A"/>
    <w:rsid w:val="00487D2D"/>
    <w:rsid w:val="004A0B4F"/>
    <w:rsid w:val="004D5D62"/>
    <w:rsid w:val="004E5717"/>
    <w:rsid w:val="004F76A2"/>
    <w:rsid w:val="005014C2"/>
    <w:rsid w:val="00506FBA"/>
    <w:rsid w:val="005112D0"/>
    <w:rsid w:val="00522B79"/>
    <w:rsid w:val="0053232F"/>
    <w:rsid w:val="00567E00"/>
    <w:rsid w:val="00576892"/>
    <w:rsid w:val="00577E06"/>
    <w:rsid w:val="005A3BF7"/>
    <w:rsid w:val="005B71DD"/>
    <w:rsid w:val="005E19AD"/>
    <w:rsid w:val="005F2035"/>
    <w:rsid w:val="005F7990"/>
    <w:rsid w:val="0063739C"/>
    <w:rsid w:val="0073710F"/>
    <w:rsid w:val="00770F25"/>
    <w:rsid w:val="00774C74"/>
    <w:rsid w:val="0078537C"/>
    <w:rsid w:val="007A35A8"/>
    <w:rsid w:val="007B0A85"/>
    <w:rsid w:val="007C674D"/>
    <w:rsid w:val="007C6A52"/>
    <w:rsid w:val="007E4956"/>
    <w:rsid w:val="00807A35"/>
    <w:rsid w:val="00810E1F"/>
    <w:rsid w:val="0082043E"/>
    <w:rsid w:val="00852B20"/>
    <w:rsid w:val="00887812"/>
    <w:rsid w:val="00897670"/>
    <w:rsid w:val="008B0E32"/>
    <w:rsid w:val="008E203A"/>
    <w:rsid w:val="008E2DBA"/>
    <w:rsid w:val="0091229C"/>
    <w:rsid w:val="00920221"/>
    <w:rsid w:val="00940E73"/>
    <w:rsid w:val="00952407"/>
    <w:rsid w:val="0097437B"/>
    <w:rsid w:val="0097508B"/>
    <w:rsid w:val="00980CEF"/>
    <w:rsid w:val="0098597D"/>
    <w:rsid w:val="009B21A9"/>
    <w:rsid w:val="009F619A"/>
    <w:rsid w:val="009F6DDE"/>
    <w:rsid w:val="009F77CA"/>
    <w:rsid w:val="00A1613A"/>
    <w:rsid w:val="00A33E91"/>
    <w:rsid w:val="00A370A8"/>
    <w:rsid w:val="00A51CA6"/>
    <w:rsid w:val="00A6153C"/>
    <w:rsid w:val="00A82A33"/>
    <w:rsid w:val="00AF6BFE"/>
    <w:rsid w:val="00BC6682"/>
    <w:rsid w:val="00BD18CC"/>
    <w:rsid w:val="00BD4753"/>
    <w:rsid w:val="00BD5CB1"/>
    <w:rsid w:val="00BE62EE"/>
    <w:rsid w:val="00C003BA"/>
    <w:rsid w:val="00C01EF9"/>
    <w:rsid w:val="00C26236"/>
    <w:rsid w:val="00C333A6"/>
    <w:rsid w:val="00C36232"/>
    <w:rsid w:val="00C46878"/>
    <w:rsid w:val="00C646F6"/>
    <w:rsid w:val="00C9238F"/>
    <w:rsid w:val="00C96307"/>
    <w:rsid w:val="00CB4A51"/>
    <w:rsid w:val="00CC3539"/>
    <w:rsid w:val="00CD4532"/>
    <w:rsid w:val="00CD47B0"/>
    <w:rsid w:val="00CE6104"/>
    <w:rsid w:val="00CE7918"/>
    <w:rsid w:val="00CE7E7E"/>
    <w:rsid w:val="00D03AC6"/>
    <w:rsid w:val="00D16163"/>
    <w:rsid w:val="00D2163B"/>
    <w:rsid w:val="00D31E76"/>
    <w:rsid w:val="00D53D91"/>
    <w:rsid w:val="00DB3FAD"/>
    <w:rsid w:val="00DC2872"/>
    <w:rsid w:val="00E15BE6"/>
    <w:rsid w:val="00E61C09"/>
    <w:rsid w:val="00EB3B58"/>
    <w:rsid w:val="00EC7359"/>
    <w:rsid w:val="00EE3054"/>
    <w:rsid w:val="00F00606"/>
    <w:rsid w:val="00F01256"/>
    <w:rsid w:val="00F46174"/>
    <w:rsid w:val="00F6558E"/>
    <w:rsid w:val="00F9272C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2022-09-08T07:27:00Z</dcterms:created>
  <dcterms:modified xsi:type="dcterms:W3CDTF">2022-09-08T07:27:00Z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