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3AEA" w14:textId="77777777" w:rsidR="00193607" w:rsidRDefault="00560140" w:rsidP="00560140">
      <w:r>
        <w:t xml:space="preserve">Title: </w:t>
      </w:r>
      <w:r w:rsidR="00193607">
        <w:t>Structural and magnetic properties analysis of trivalent Al3+ ions substituted Ni-Zn-Co nano-spinel ferrites</w:t>
      </w:r>
    </w:p>
    <w:p w14:paraId="7B9C8782" w14:textId="66EC3F38" w:rsidR="00560140" w:rsidRDefault="00560140" w:rsidP="00560140">
      <w:r>
        <w:t xml:space="preserve">Authors Name: Nusrat Jahan, J.I. Khandaker, </w:t>
      </w:r>
      <w:r w:rsidR="00193607">
        <w:t>H Das</w:t>
      </w:r>
      <w:r>
        <w:t>, M.N.I. Khan</w:t>
      </w:r>
    </w:p>
    <w:p w14:paraId="11AAA990" w14:textId="376A8C28" w:rsidR="00560140" w:rsidRDefault="00560140" w:rsidP="00560140">
      <w:r>
        <w:t xml:space="preserve">Contact Email: nusrat1974@yahoo.co.uk (N. Jahan), </w:t>
      </w:r>
      <w:hyperlink r:id="rId4" w:history="1">
        <w:r w:rsidRPr="00177412">
          <w:rPr>
            <w:rStyle w:val="Hyperlink"/>
          </w:rPr>
          <w:t>njahan@aiub.edu</w:t>
        </w:r>
      </w:hyperlink>
    </w:p>
    <w:p w14:paraId="41470F09" w14:textId="7EA7565E" w:rsidR="00560140" w:rsidRDefault="00560140" w:rsidP="00560140">
      <w:r>
        <w:t xml:space="preserve">Published Journal name: Journal of </w:t>
      </w:r>
      <w:r w:rsidR="00193607">
        <w:t>Advances in Natural Sciences: Nanoscience and Nanotechnology</w:t>
      </w:r>
    </w:p>
    <w:p w14:paraId="7A8241B4" w14:textId="32BF542A" w:rsidR="00560140" w:rsidRDefault="00560140" w:rsidP="00DB645E">
      <w:pPr>
        <w:tabs>
          <w:tab w:val="left" w:pos="6225"/>
        </w:tabs>
      </w:pPr>
      <w:r>
        <w:t>Types of Publication: Article</w:t>
      </w:r>
      <w:r w:rsidR="00DB645E">
        <w:tab/>
      </w:r>
    </w:p>
    <w:p w14:paraId="4963B99E" w14:textId="4A5BD098" w:rsidR="00560140" w:rsidRDefault="00560140" w:rsidP="00560140">
      <w:r>
        <w:t xml:space="preserve">Volume: </w:t>
      </w:r>
      <w:r w:rsidR="00193607">
        <w:t>12</w:t>
      </w:r>
    </w:p>
    <w:p w14:paraId="49C855BF" w14:textId="6AD157A2" w:rsidR="00876A08" w:rsidRDefault="00876A08" w:rsidP="00876A08">
      <w:r>
        <w:t xml:space="preserve">Publisher: </w:t>
      </w:r>
      <w:r>
        <w:t>IOP</w:t>
      </w:r>
    </w:p>
    <w:p w14:paraId="68A19212" w14:textId="673864F5" w:rsidR="00560140" w:rsidRDefault="00560140" w:rsidP="00560140">
      <w:r>
        <w:t xml:space="preserve">Publication Date: </w:t>
      </w:r>
      <w:r w:rsidR="00193607">
        <w:t>22</w:t>
      </w:r>
      <w:r w:rsidR="00193607" w:rsidRPr="00560140">
        <w:rPr>
          <w:vertAlign w:val="superscript"/>
        </w:rPr>
        <w:t>nd</w:t>
      </w:r>
      <w:r>
        <w:t xml:space="preserve"> </w:t>
      </w:r>
      <w:r w:rsidR="00193607">
        <w:t>November</w:t>
      </w:r>
      <w:r>
        <w:t xml:space="preserve"> 2021</w:t>
      </w:r>
    </w:p>
    <w:p w14:paraId="5242B89B" w14:textId="77777777" w:rsidR="00A00A9B" w:rsidRDefault="00560140" w:rsidP="00560140">
      <w:pPr>
        <w:rPr>
          <w:rFonts w:ascii="Segoe UI" w:hAnsi="Segoe UI" w:cs="Segoe UI"/>
          <w:color w:val="333333"/>
        </w:rPr>
      </w:pPr>
      <w:r>
        <w:t xml:space="preserve">ISSN: </w:t>
      </w:r>
      <w:r w:rsidR="00A00A9B">
        <w:rPr>
          <w:rFonts w:ascii="Segoe UI" w:hAnsi="Segoe UI" w:cs="Segoe UI"/>
          <w:color w:val="333333"/>
        </w:rPr>
        <w:t>2043-6262</w:t>
      </w:r>
    </w:p>
    <w:p w14:paraId="7493A620" w14:textId="30AB8C4B" w:rsidR="00A00A9B" w:rsidRDefault="00560140" w:rsidP="00560140">
      <w:r>
        <w:rPr>
          <w:rFonts w:ascii="Helvetica" w:hAnsi="Helvetica" w:cs="Helvetica"/>
          <w:color w:val="364347"/>
          <w:sz w:val="21"/>
          <w:szCs w:val="21"/>
          <w:shd w:val="clear" w:color="auto" w:fill="FFFFFF"/>
        </w:rPr>
        <w:t>DOI:</w:t>
      </w:r>
      <w:r w:rsidR="00DB645E">
        <w:rPr>
          <w:rFonts w:ascii="Helvetica" w:hAnsi="Helvetica" w:cs="Helvetica"/>
          <w:color w:val="364347"/>
          <w:sz w:val="21"/>
          <w:szCs w:val="21"/>
          <w:shd w:val="clear" w:color="auto" w:fill="FFFFFF"/>
        </w:rPr>
        <w:t xml:space="preserve"> </w:t>
      </w:r>
      <w:hyperlink r:id="rId5" w:history="1">
        <w:r w:rsidR="00A00A9B" w:rsidRPr="005877DE">
          <w:rPr>
            <w:rStyle w:val="Hyperlink"/>
          </w:rPr>
          <w:t>https://doi.org/10.1088/2043-6262/ac389d</w:t>
        </w:r>
      </w:hyperlink>
    </w:p>
    <w:p w14:paraId="1C5636C4" w14:textId="64B0FAD5" w:rsidR="0019701E" w:rsidRDefault="00DB645E" w:rsidP="00560140">
      <w:r>
        <w:t xml:space="preserve">URL: </w:t>
      </w:r>
    </w:p>
    <w:p w14:paraId="1A7DEC95" w14:textId="229AEFF1" w:rsidR="00DB645E" w:rsidRDefault="00DB645E" w:rsidP="00560140">
      <w:r>
        <w:t>Other related Info: Q</w:t>
      </w:r>
      <w:r w:rsidR="00A00A9B">
        <w:t>2</w:t>
      </w:r>
      <w:r>
        <w:t xml:space="preserve"> Journal</w:t>
      </w:r>
      <w:r w:rsidR="002F0A62">
        <w:t xml:space="preserve">, </w:t>
      </w:r>
      <w:r w:rsidR="00A00A9B">
        <w:t>1 citation</w:t>
      </w:r>
    </w:p>
    <w:p w14:paraId="401ED0C0" w14:textId="57D0ABDC" w:rsidR="00DB645E" w:rsidRPr="00A00A9B" w:rsidRDefault="00DB645E" w:rsidP="00A00A9B">
      <w:pPr>
        <w:pStyle w:val="NormalWeb"/>
        <w:spacing w:before="0" w:beforeAutospacing="0" w:after="0" w:afterAutospacing="0"/>
        <w:rPr>
          <w:rFonts w:asciiTheme="minorHAnsi" w:hAnsiTheme="minorHAnsi" w:cstheme="minorHAnsi"/>
          <w:sz w:val="22"/>
          <w:szCs w:val="22"/>
        </w:rPr>
      </w:pPr>
      <w:r>
        <w:t xml:space="preserve">Abstract: </w:t>
      </w:r>
      <w:r w:rsidR="00A00A9B" w:rsidRPr="00A00A9B">
        <w:rPr>
          <w:rFonts w:asciiTheme="minorHAnsi" w:hAnsiTheme="minorHAnsi" w:cstheme="minorHAnsi"/>
          <w:color w:val="333333"/>
          <w:sz w:val="22"/>
          <w:szCs w:val="22"/>
        </w:rPr>
        <w:t>This study explored the structural, morphological, optical, and magnetic properties of Ni</w:t>
      </w:r>
      <w:r w:rsidR="00A00A9B" w:rsidRPr="00A00A9B">
        <w:rPr>
          <w:rFonts w:asciiTheme="minorHAnsi" w:hAnsiTheme="minorHAnsi" w:cstheme="minorHAnsi"/>
          <w:color w:val="333333"/>
          <w:sz w:val="22"/>
          <w:szCs w:val="22"/>
          <w:bdr w:val="none" w:sz="0" w:space="0" w:color="auto" w:frame="1"/>
          <w:vertAlign w:val="subscript"/>
        </w:rPr>
        <w:t>0.4</w:t>
      </w:r>
      <w:r w:rsidR="00A00A9B" w:rsidRPr="00A00A9B">
        <w:rPr>
          <w:rFonts w:asciiTheme="minorHAnsi" w:hAnsiTheme="minorHAnsi" w:cstheme="minorHAnsi"/>
          <w:color w:val="333333"/>
          <w:sz w:val="22"/>
          <w:szCs w:val="22"/>
        </w:rPr>
        <w:t>Zn</w:t>
      </w:r>
      <w:r w:rsidR="00A00A9B" w:rsidRPr="00A00A9B">
        <w:rPr>
          <w:rFonts w:asciiTheme="minorHAnsi" w:hAnsiTheme="minorHAnsi" w:cstheme="minorHAnsi"/>
          <w:color w:val="333333"/>
          <w:sz w:val="22"/>
          <w:szCs w:val="22"/>
          <w:bdr w:val="none" w:sz="0" w:space="0" w:color="auto" w:frame="1"/>
          <w:vertAlign w:val="subscript"/>
        </w:rPr>
        <w:t>0.35</w:t>
      </w:r>
      <w:r w:rsidR="00A00A9B" w:rsidRPr="00A00A9B">
        <w:rPr>
          <w:rFonts w:asciiTheme="minorHAnsi" w:hAnsiTheme="minorHAnsi" w:cstheme="minorHAnsi"/>
          <w:color w:val="333333"/>
          <w:sz w:val="22"/>
          <w:szCs w:val="22"/>
        </w:rPr>
        <w:t>Co</w:t>
      </w:r>
      <w:r w:rsidR="00A00A9B" w:rsidRPr="00A00A9B">
        <w:rPr>
          <w:rFonts w:asciiTheme="minorHAnsi" w:hAnsiTheme="minorHAnsi" w:cstheme="minorHAnsi"/>
          <w:color w:val="333333"/>
          <w:sz w:val="22"/>
          <w:szCs w:val="22"/>
          <w:bdr w:val="none" w:sz="0" w:space="0" w:color="auto" w:frame="1"/>
          <w:vertAlign w:val="subscript"/>
        </w:rPr>
        <w:t>0.25</w:t>
      </w:r>
      <w:r w:rsidR="00A00A9B" w:rsidRPr="00A00A9B">
        <w:rPr>
          <w:rFonts w:asciiTheme="minorHAnsi" w:hAnsiTheme="minorHAnsi" w:cstheme="minorHAnsi"/>
          <w:color w:val="333333"/>
          <w:sz w:val="22"/>
          <w:szCs w:val="22"/>
        </w:rPr>
        <w:t>Fe</w:t>
      </w:r>
      <w:r w:rsidR="00A00A9B" w:rsidRPr="00A00A9B">
        <w:rPr>
          <w:rFonts w:asciiTheme="minorHAnsi" w:hAnsiTheme="minorHAnsi" w:cstheme="minorHAnsi"/>
          <w:color w:val="333333"/>
          <w:sz w:val="22"/>
          <w:szCs w:val="22"/>
          <w:bdr w:val="none" w:sz="0" w:space="0" w:color="auto" w:frame="1"/>
          <w:vertAlign w:val="subscript"/>
        </w:rPr>
        <w:t>2−</w:t>
      </w:r>
      <w:r w:rsidR="00A00A9B" w:rsidRPr="00A00A9B">
        <w:rPr>
          <w:rFonts w:asciiTheme="minorHAnsi" w:hAnsiTheme="minorHAnsi" w:cstheme="minorHAnsi"/>
          <w:i/>
          <w:iCs/>
          <w:color w:val="333333"/>
          <w:sz w:val="22"/>
          <w:szCs w:val="22"/>
          <w:bdr w:val="none" w:sz="0" w:space="0" w:color="auto" w:frame="1"/>
        </w:rPr>
        <w:t>x</w:t>
      </w:r>
      <w:r w:rsidR="00A00A9B" w:rsidRPr="00A00A9B">
        <w:rPr>
          <w:rFonts w:asciiTheme="minorHAnsi" w:hAnsiTheme="minorHAnsi" w:cstheme="minorHAnsi"/>
          <w:color w:val="333333"/>
          <w:sz w:val="22"/>
          <w:szCs w:val="22"/>
        </w:rPr>
        <w:t>Al</w:t>
      </w:r>
      <w:r w:rsidR="00A00A9B" w:rsidRPr="00A00A9B">
        <w:rPr>
          <w:rFonts w:asciiTheme="minorHAnsi" w:hAnsiTheme="minorHAnsi" w:cstheme="minorHAnsi"/>
          <w:i/>
          <w:iCs/>
          <w:color w:val="333333"/>
          <w:sz w:val="22"/>
          <w:szCs w:val="22"/>
          <w:bdr w:val="none" w:sz="0" w:space="0" w:color="auto" w:frame="1"/>
        </w:rPr>
        <w:t>x</w:t>
      </w:r>
      <w:r w:rsidR="00A00A9B" w:rsidRPr="00A00A9B">
        <w:rPr>
          <w:rFonts w:asciiTheme="minorHAnsi" w:hAnsiTheme="minorHAnsi" w:cstheme="minorHAnsi"/>
          <w:color w:val="333333"/>
          <w:sz w:val="22"/>
          <w:szCs w:val="22"/>
        </w:rPr>
        <w:t>O</w:t>
      </w:r>
      <w:r w:rsidR="00A00A9B" w:rsidRPr="00A00A9B">
        <w:rPr>
          <w:rFonts w:asciiTheme="minorHAnsi" w:hAnsiTheme="minorHAnsi" w:cstheme="minorHAnsi"/>
          <w:color w:val="333333"/>
          <w:sz w:val="22"/>
          <w:szCs w:val="22"/>
          <w:bdr w:val="none" w:sz="0" w:space="0" w:color="auto" w:frame="1"/>
          <w:vertAlign w:val="subscript"/>
        </w:rPr>
        <w:t>4</w:t>
      </w:r>
      <w:r w:rsidR="00A00A9B" w:rsidRPr="00A00A9B">
        <w:rPr>
          <w:rFonts w:asciiTheme="minorHAnsi" w:hAnsiTheme="minorHAnsi" w:cstheme="minorHAnsi"/>
          <w:color w:val="333333"/>
          <w:sz w:val="22"/>
          <w:szCs w:val="22"/>
        </w:rPr>
        <w:t> (0 ≤ </w:t>
      </w:r>
      <w:r w:rsidR="00A00A9B" w:rsidRPr="00A00A9B">
        <w:rPr>
          <w:rFonts w:asciiTheme="minorHAnsi" w:hAnsiTheme="minorHAnsi" w:cstheme="minorHAnsi"/>
          <w:i/>
          <w:iCs/>
          <w:color w:val="333333"/>
          <w:sz w:val="22"/>
          <w:szCs w:val="22"/>
          <w:bdr w:val="none" w:sz="0" w:space="0" w:color="auto" w:frame="1"/>
        </w:rPr>
        <w:t>x</w:t>
      </w:r>
      <w:r w:rsidR="00A00A9B" w:rsidRPr="00A00A9B">
        <w:rPr>
          <w:rFonts w:asciiTheme="minorHAnsi" w:hAnsiTheme="minorHAnsi" w:cstheme="minorHAnsi"/>
          <w:color w:val="333333"/>
          <w:sz w:val="22"/>
          <w:szCs w:val="22"/>
        </w:rPr>
        <w:t> ≤ 0.12) nano-spinel ferrites. Nanocrystalline cubic structure formation and weight loss percentage were determined by thermogravimetric analysis and differential scanning calorimetry (TGA - DSC). Single-phase cubic spinel structures with Fd3m space group of synthesized samples were confirmed by Rietveld refinement X-ray diffraction (XRD) data. The particle sizes were found to be in the range of 6.7 nm–5.25 nm, and agglomeration occurs inside the ferrite samples. The atomic planes and strong crystallinity were detected through SAED images. The characteristic peaks of the Raman spectra identified the bonding between the cations and anions in the sub-lattices. The optical bandgaps (</w:t>
      </w:r>
      <w:proofErr w:type="spellStart"/>
      <w:r w:rsidR="00A00A9B" w:rsidRPr="00A00A9B">
        <w:rPr>
          <w:rFonts w:asciiTheme="minorHAnsi" w:hAnsiTheme="minorHAnsi" w:cstheme="minorHAnsi"/>
          <w:i/>
          <w:iCs/>
          <w:color w:val="333333"/>
          <w:sz w:val="22"/>
          <w:szCs w:val="22"/>
          <w:bdr w:val="none" w:sz="0" w:space="0" w:color="auto" w:frame="1"/>
        </w:rPr>
        <w:t>Eg</w:t>
      </w:r>
      <w:proofErr w:type="spellEnd"/>
      <w:r w:rsidR="00A00A9B" w:rsidRPr="00A00A9B">
        <w:rPr>
          <w:rFonts w:asciiTheme="minorHAnsi" w:hAnsiTheme="minorHAnsi" w:cstheme="minorHAnsi"/>
          <w:color w:val="333333"/>
          <w:sz w:val="22"/>
          <w:szCs w:val="22"/>
        </w:rPr>
        <w:t>) were found to be in the range of 2.1 eV–2.52 eV. </w:t>
      </w:r>
      <w:r w:rsidR="00A00A9B" w:rsidRPr="00A00A9B">
        <w:rPr>
          <w:rFonts w:asciiTheme="minorHAnsi" w:hAnsiTheme="minorHAnsi" w:cstheme="minorHAnsi"/>
          <w:i/>
          <w:iCs/>
          <w:color w:val="333333"/>
          <w:sz w:val="22"/>
          <w:szCs w:val="22"/>
          <w:bdr w:val="none" w:sz="0" w:space="0" w:color="auto" w:frame="1"/>
        </w:rPr>
        <w:t>S</w:t>
      </w:r>
      <w:r w:rsidR="00A00A9B" w:rsidRPr="00A00A9B">
        <w:rPr>
          <w:rFonts w:asciiTheme="minorHAnsi" w:hAnsiTheme="minorHAnsi" w:cstheme="minorHAnsi"/>
          <w:color w:val="333333"/>
          <w:sz w:val="22"/>
          <w:szCs w:val="22"/>
        </w:rPr>
        <w:t>-shape hysteresis (</w:t>
      </w:r>
      <w:r w:rsidR="00A00A9B" w:rsidRPr="00A00A9B">
        <w:rPr>
          <w:rFonts w:asciiTheme="minorHAnsi" w:hAnsiTheme="minorHAnsi" w:cstheme="minorHAnsi"/>
          <w:i/>
          <w:iCs/>
          <w:color w:val="333333"/>
          <w:sz w:val="22"/>
          <w:szCs w:val="22"/>
          <w:bdr w:val="none" w:sz="0" w:space="0" w:color="auto" w:frame="1"/>
        </w:rPr>
        <w:t>M</w:t>
      </w:r>
      <w:r w:rsidR="00A00A9B" w:rsidRPr="00A00A9B">
        <w:rPr>
          <w:rFonts w:asciiTheme="minorHAnsi" w:hAnsiTheme="minorHAnsi" w:cstheme="minorHAnsi"/>
          <w:color w:val="333333"/>
          <w:sz w:val="22"/>
          <w:szCs w:val="22"/>
        </w:rPr>
        <w:t>-</w:t>
      </w:r>
      <w:r w:rsidR="00A00A9B" w:rsidRPr="00A00A9B">
        <w:rPr>
          <w:rFonts w:asciiTheme="minorHAnsi" w:hAnsiTheme="minorHAnsi" w:cstheme="minorHAnsi"/>
          <w:i/>
          <w:iCs/>
          <w:color w:val="333333"/>
          <w:sz w:val="22"/>
          <w:szCs w:val="22"/>
          <w:bdr w:val="none" w:sz="0" w:space="0" w:color="auto" w:frame="1"/>
        </w:rPr>
        <w:t>H</w:t>
      </w:r>
      <w:r w:rsidR="00A00A9B" w:rsidRPr="00A00A9B">
        <w:rPr>
          <w:rFonts w:asciiTheme="minorHAnsi" w:hAnsiTheme="minorHAnsi" w:cstheme="minorHAnsi"/>
          <w:color w:val="333333"/>
          <w:sz w:val="22"/>
          <w:szCs w:val="22"/>
        </w:rPr>
        <w:t>) loops identified the superparamagnetic nature of the nano-samples. The studies' outcomes indicated the applicability for biomedical applications of these nano samples.</w:t>
      </w:r>
    </w:p>
    <w:sectPr w:rsidR="00DB645E" w:rsidRPr="00A00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B8"/>
    <w:rsid w:val="00193607"/>
    <w:rsid w:val="0019701E"/>
    <w:rsid w:val="001B484C"/>
    <w:rsid w:val="002F0A62"/>
    <w:rsid w:val="00560140"/>
    <w:rsid w:val="0061152C"/>
    <w:rsid w:val="007B47B8"/>
    <w:rsid w:val="00876A08"/>
    <w:rsid w:val="00A00A9B"/>
    <w:rsid w:val="00C73652"/>
    <w:rsid w:val="00DB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6E37"/>
  <w15:chartTrackingRefBased/>
  <w15:docId w15:val="{631AEE5D-8D4B-4DF3-89AD-302F2308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140"/>
    <w:rPr>
      <w:color w:val="0563C1" w:themeColor="hyperlink"/>
      <w:u w:val="single"/>
    </w:rPr>
  </w:style>
  <w:style w:type="character" w:styleId="UnresolvedMention">
    <w:name w:val="Unresolved Mention"/>
    <w:basedOn w:val="DefaultParagraphFont"/>
    <w:uiPriority w:val="99"/>
    <w:semiHidden/>
    <w:unhideWhenUsed/>
    <w:rsid w:val="00560140"/>
    <w:rPr>
      <w:color w:val="605E5C"/>
      <w:shd w:val="clear" w:color="auto" w:fill="E1DFDD"/>
    </w:rPr>
  </w:style>
  <w:style w:type="paragraph" w:styleId="NormalWeb">
    <w:name w:val="Normal (Web)"/>
    <w:basedOn w:val="Normal"/>
    <w:uiPriority w:val="99"/>
    <w:unhideWhenUsed/>
    <w:rsid w:val="00DB64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B6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699045">
      <w:bodyDiv w:val="1"/>
      <w:marLeft w:val="0"/>
      <w:marRight w:val="0"/>
      <w:marTop w:val="0"/>
      <w:marBottom w:val="0"/>
      <w:divBdr>
        <w:top w:val="none" w:sz="0" w:space="0" w:color="auto"/>
        <w:left w:val="none" w:sz="0" w:space="0" w:color="auto"/>
        <w:bottom w:val="none" w:sz="0" w:space="0" w:color="auto"/>
        <w:right w:val="none" w:sz="0" w:space="0" w:color="auto"/>
      </w:divBdr>
      <w:divsChild>
        <w:div w:id="1853106825">
          <w:marLeft w:val="0"/>
          <w:marRight w:val="0"/>
          <w:marTop w:val="0"/>
          <w:marBottom w:val="0"/>
          <w:divBdr>
            <w:top w:val="none" w:sz="0" w:space="0" w:color="auto"/>
            <w:left w:val="none" w:sz="0" w:space="0" w:color="auto"/>
            <w:bottom w:val="none" w:sz="0" w:space="0" w:color="auto"/>
            <w:right w:val="none" w:sz="0" w:space="0" w:color="auto"/>
          </w:divBdr>
          <w:divsChild>
            <w:div w:id="658384561">
              <w:marLeft w:val="0"/>
              <w:marRight w:val="0"/>
              <w:marTop w:val="0"/>
              <w:marBottom w:val="0"/>
              <w:divBdr>
                <w:top w:val="none" w:sz="0" w:space="0" w:color="auto"/>
                <w:left w:val="none" w:sz="0" w:space="0" w:color="auto"/>
                <w:bottom w:val="none" w:sz="0" w:space="0" w:color="auto"/>
                <w:right w:val="none" w:sz="0" w:space="0" w:color="auto"/>
              </w:divBdr>
              <w:divsChild>
                <w:div w:id="1670133708">
                  <w:marLeft w:val="0"/>
                  <w:marRight w:val="0"/>
                  <w:marTop w:val="0"/>
                  <w:marBottom w:val="120"/>
                  <w:divBdr>
                    <w:top w:val="none" w:sz="0" w:space="0" w:color="auto"/>
                    <w:left w:val="none" w:sz="0" w:space="0" w:color="auto"/>
                    <w:bottom w:val="none" w:sz="0" w:space="0" w:color="auto"/>
                    <w:right w:val="none" w:sz="0" w:space="0" w:color="auto"/>
                  </w:divBdr>
                  <w:divsChild>
                    <w:div w:id="1297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88/2043-6262/ac389d" TargetMode="External"/><Relationship Id="rId4" Type="http://schemas.openxmlformats.org/officeDocument/2006/relationships/hyperlink" Target="mailto:njahan@ai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Nusrat Jahan</dc:creator>
  <cp:keywords/>
  <dc:description/>
  <cp:lastModifiedBy>Dr. Nusrat Jahan</cp:lastModifiedBy>
  <cp:revision>3</cp:revision>
  <dcterms:created xsi:type="dcterms:W3CDTF">2023-10-03T05:11:00Z</dcterms:created>
  <dcterms:modified xsi:type="dcterms:W3CDTF">2023-10-03T05:20:00Z</dcterms:modified>
</cp:coreProperties>
</file>