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60743879" w:rsidR="00C9238F" w:rsidRPr="00C333A6" w:rsidRDefault="000178A2" w:rsidP="00776FC4">
            <w:pPr>
              <w:spacing w:before="240"/>
              <w:rPr>
                <w:rFonts w:ascii="Times New Roman" w:hAnsi="Times New Roman" w:cs="Times New Roman"/>
              </w:rPr>
            </w:pPr>
            <w:r w:rsidRPr="000178A2">
              <w:rPr>
                <w:rFonts w:ascii="Times New Roman" w:hAnsi="Times New Roman" w:cs="Times New Roman"/>
              </w:rPr>
              <w:t>Agile Understanding Analysis and Comparison Through Students Evaluation</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01C30C91" w:rsidR="00C9238F" w:rsidRPr="005E19AD" w:rsidRDefault="000178A2" w:rsidP="00145680">
            <w:pPr>
              <w:spacing w:before="240"/>
              <w:rPr>
                <w:rFonts w:ascii="Times New Roman" w:hAnsi="Times New Roman" w:cs="Times New Roman"/>
              </w:rPr>
            </w:pPr>
            <w:r w:rsidRPr="000178A2">
              <w:rPr>
                <w:rFonts w:ascii="Times New Roman" w:hAnsi="Times New Roman" w:cs="Times New Roman"/>
              </w:rPr>
              <w:t xml:space="preserve">Sabbir M. Saleh; Supta Richard Philip; Nahida Akhter </w:t>
            </w:r>
            <w:proofErr w:type="spellStart"/>
            <w:r w:rsidRPr="000178A2">
              <w:rPr>
                <w:rFonts w:ascii="Times New Roman" w:hAnsi="Times New Roman" w:cs="Times New Roman"/>
              </w:rPr>
              <w:t>Shemu</w:t>
            </w:r>
            <w:proofErr w:type="spellEnd"/>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3CCA4DDC" w:rsidR="00C9238F" w:rsidRPr="005E19AD" w:rsidRDefault="00216D40" w:rsidP="00576892">
            <w:pPr>
              <w:spacing w:before="240"/>
              <w:rPr>
                <w:rFonts w:ascii="Times New Roman" w:hAnsi="Times New Roman" w:cs="Times New Roman"/>
              </w:rPr>
            </w:pPr>
            <w:r>
              <w:rPr>
                <w:rFonts w:ascii="Times New Roman" w:hAnsi="Times New Roman" w:cs="Times New Roman"/>
              </w:rPr>
              <w:t>richard@aiub.edu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12E43A76" w:rsidR="00C9238F" w:rsidRPr="005E19AD" w:rsidRDefault="000178A2" w:rsidP="00576892">
            <w:pPr>
              <w:spacing w:before="240"/>
              <w:rPr>
                <w:rFonts w:ascii="Times New Roman" w:hAnsi="Times New Roman" w:cs="Times New Roman"/>
              </w:rPr>
            </w:pPr>
            <w:r w:rsidRPr="000178A2">
              <w:rPr>
                <w:rFonts w:ascii="Times New Roman" w:hAnsi="Times New Roman" w:cs="Times New Roman"/>
              </w:rPr>
              <w:t>2019 International Conference on Computational Intelligence and Knowledge Economy (ICCIKE)</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52ABF065" w:rsidR="00010104" w:rsidRPr="005E19AD" w:rsidRDefault="00216D40" w:rsidP="00145680">
            <w:pPr>
              <w:spacing w:before="240"/>
              <w:rPr>
                <w:rFonts w:ascii="Times New Roman" w:hAnsi="Times New Roman" w:cs="Times New Roman"/>
              </w:rPr>
            </w:pPr>
            <w:r w:rsidRPr="00216D40">
              <w:rPr>
                <w:rFonts w:ascii="Times New Roman" w:hAnsi="Times New Roman" w:cs="Times New Roman"/>
              </w:rPr>
              <w:t>Conference</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4840FD1E" w:rsidR="00576892" w:rsidRPr="005E19AD" w:rsidRDefault="00576892" w:rsidP="00576892">
            <w:pPr>
              <w:spacing w:before="240"/>
              <w:rPr>
                <w:rFonts w:ascii="Times New Roman" w:hAnsi="Times New Roman" w:cs="Times New Roman"/>
              </w:rPr>
            </w:pP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003B457D" w:rsidR="00576892" w:rsidRPr="005E19AD" w:rsidRDefault="00576892" w:rsidP="00576892">
            <w:pPr>
              <w:spacing w:before="240"/>
              <w:rPr>
                <w:rFonts w:ascii="Times New Roman" w:hAnsi="Times New Roman" w:cs="Times New Roman"/>
              </w:rPr>
            </w:pP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627ED85F" w:rsidR="00852B20" w:rsidRPr="005E19AD" w:rsidRDefault="00216D40" w:rsidP="00336BF6">
            <w:pPr>
              <w:spacing w:before="240"/>
              <w:rPr>
                <w:rFonts w:ascii="Times New Roman" w:hAnsi="Times New Roman" w:cs="Times New Roman"/>
              </w:rPr>
            </w:pPr>
            <w:r w:rsidRPr="00216D40">
              <w:rPr>
                <w:rFonts w:ascii="Times New Roman" w:hAnsi="Times New Roman" w:cs="Times New Roman"/>
              </w:rPr>
              <w:t>IEEE</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501167A4"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0178A2">
              <w:rPr>
                <w:rFonts w:ascii="Arial" w:hAnsi="Arial" w:cs="Arial"/>
                <w:color w:val="333333"/>
                <w:sz w:val="27"/>
                <w:szCs w:val="27"/>
                <w:shd w:val="clear" w:color="auto" w:fill="FFFFFF"/>
              </w:rPr>
              <w:t>20 February 2020</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726B663F" w:rsidR="00852B20" w:rsidRPr="005E19AD" w:rsidRDefault="00852B20" w:rsidP="00576892">
            <w:pPr>
              <w:spacing w:before="240"/>
              <w:rPr>
                <w:rFonts w:ascii="Times New Roman" w:hAnsi="Times New Roman" w:cs="Times New Roman"/>
              </w:rPr>
            </w:pP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1BB5A51A" w:rsidR="00852B20" w:rsidRPr="00C333A6" w:rsidRDefault="000178A2" w:rsidP="00C333A6">
            <w:pPr>
              <w:spacing w:before="240"/>
              <w:rPr>
                <w:rFonts w:ascii="Times New Roman" w:hAnsi="Times New Roman" w:cs="Times New Roman"/>
              </w:rPr>
            </w:pPr>
            <w:r w:rsidRPr="000178A2">
              <w:rPr>
                <w:rFonts w:ascii="Times New Roman" w:hAnsi="Times New Roman" w:cs="Times New Roman"/>
              </w:rPr>
              <w:t>https://doi.org/10.1109/ICCIKE47802.2019.9004271</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2A69037F" w:rsidR="00CB3B78" w:rsidRPr="00216D40" w:rsidRDefault="000178A2" w:rsidP="00576892">
            <w:pPr>
              <w:spacing w:before="240"/>
              <w:rPr>
                <w:rFonts w:ascii="Times New Roman" w:hAnsi="Times New Roman" w:cs="Times New Roman"/>
              </w:rPr>
            </w:pPr>
            <w:r w:rsidRPr="000178A2">
              <w:rPr>
                <w:rFonts w:ascii="Times New Roman" w:hAnsi="Times New Roman" w:cs="Times New Roman"/>
              </w:rPr>
              <w:t>https://ieeexplore.ieee.org/document/9004271</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2F4A28F1" w:rsidR="00931093" w:rsidRPr="005E19AD" w:rsidRDefault="000178A2" w:rsidP="00931093">
            <w:pPr>
              <w:rPr>
                <w:rFonts w:ascii="Times New Roman" w:hAnsi="Times New Roman" w:cs="Times New Roman"/>
              </w:rPr>
            </w:pPr>
            <w:r w:rsidRPr="000178A2">
              <w:rPr>
                <w:rFonts w:ascii="Times New Roman" w:hAnsi="Times New Roman" w:cs="Times New Roman"/>
              </w:rPr>
              <w:t xml:space="preserve">The software engineering ideology Agile is becoming increasingly common in the field of software development in comparison with the traditional techniques. Graduates with an advanced understanding of software engineering methodologies are subject to software organizations. Agile has already introduced to the software engineering education through the university curriculum, because of its success. </w:t>
            </w:r>
            <w:r w:rsidRPr="000178A2">
              <w:rPr>
                <w:rFonts w:ascii="Times New Roman" w:hAnsi="Times New Roman" w:cs="Times New Roman"/>
              </w:rPr>
              <w:lastRenderedPageBreak/>
              <w:t xml:space="preserve">They have begun teaching Agile theoretically, in laboratories effectively and have also held workshops where qualitative experience is exchanged with learners. After having finalized the initiatives in the laboratory by pursuing agile values, this article seeks to fulfill the Agile commitment for witnessing the perception of students who are graduate of Software Engineering course. This paper intended to do a survey type analysis through students after completing their software engineering course, because when they will move to software organizations this will help them to </w:t>
            </w:r>
            <w:proofErr w:type="spellStart"/>
            <w:r w:rsidRPr="000178A2">
              <w:rPr>
                <w:rFonts w:ascii="Times New Roman" w:hAnsi="Times New Roman" w:cs="Times New Roman"/>
              </w:rPr>
              <w:t>cope</w:t>
            </w:r>
            <w:proofErr w:type="spellEnd"/>
            <w:r w:rsidRPr="000178A2">
              <w:rPr>
                <w:rFonts w:ascii="Times New Roman" w:hAnsi="Times New Roman" w:cs="Times New Roman"/>
              </w:rPr>
              <w:t xml:space="preserve"> up with Agile. They will not feel that they have fallen down to the ocean of Project Management.</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5E778" w14:textId="77777777" w:rsidR="00FB3201" w:rsidRDefault="00FB3201" w:rsidP="00C9238F">
      <w:pPr>
        <w:spacing w:after="0" w:line="240" w:lineRule="auto"/>
      </w:pPr>
      <w:r>
        <w:separator/>
      </w:r>
    </w:p>
  </w:endnote>
  <w:endnote w:type="continuationSeparator" w:id="0">
    <w:p w14:paraId="32D62363" w14:textId="77777777" w:rsidR="00FB3201" w:rsidRDefault="00FB3201"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B0C90432-2DAB-409B-BFA8-EF520DD7A0A5}"/>
    <w:embedBold r:id="rId2" w:fontKey="{8BBFB10A-A50D-427C-A75D-54E9A20F19A0}"/>
    <w:embedItalic r:id="rId3" w:fontKey="{71550848-1ED5-4990-A11E-711F89F7847E}"/>
    <w:embedBoldItalic r:id="rId4" w:fontKey="{FCEA0D05-53EF-44CA-85B6-8326E575D625}"/>
  </w:font>
  <w:font w:name="Corbel">
    <w:panose1 w:val="020B0503020204020204"/>
    <w:charset w:val="00"/>
    <w:family w:val="swiss"/>
    <w:pitch w:val="variable"/>
    <w:sig w:usb0="A00002EF" w:usb1="4000A44B" w:usb2="00000000" w:usb3="00000000" w:csb0="0000019F" w:csb1="00000000"/>
    <w:embedRegular r:id="rId5" w:fontKey="{3CA2284C-1439-428E-B2D6-71B46986FDD4}"/>
    <w:embedBold r:id="rId6" w:fontKey="{21C881C0-CFB9-4368-95CC-1435BC0C6ECE}"/>
    <w:embedItalic r:id="rId7" w:fontKey="{84CF4FF1-97E4-4301-A5C0-997978F01B74}"/>
  </w:font>
  <w:font w:name="Vrinda">
    <w:panose1 w:val="00000400000000000000"/>
    <w:charset w:val="00"/>
    <w:family w:val="swiss"/>
    <w:pitch w:val="variable"/>
    <w:sig w:usb0="00010003" w:usb1="00000000" w:usb2="00000000" w:usb3="00000000" w:csb0="00000001" w:csb1="00000000"/>
    <w:embedRegular r:id="rId8" w:fontKey="{C3C8C38E-BC70-4326-AB7E-6BE94E8A3EA5}"/>
    <w:embedBold r:id="rId9" w:fontKey="{80DD6886-1BC8-4FDF-BE2A-B62C6F9B62CE}"/>
    <w:embedItalic r:id="rId10" w:fontKey="{D053CCDE-70D6-4624-9E85-64C47227DF0F}"/>
    <w:embedBoldItalic r:id="rId11" w:fontKey="{6B176CDC-E073-4817-9C2D-8DBBE000DC11}"/>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4F4140F3-99BF-4A3A-A497-438DB1C6BC9C}"/>
  </w:font>
  <w:font w:name="Tahoma">
    <w:panose1 w:val="020B0604030504040204"/>
    <w:charset w:val="00"/>
    <w:family w:val="swiss"/>
    <w:pitch w:val="variable"/>
    <w:sig w:usb0="E1002EFF" w:usb1="C000605B" w:usb2="00000029" w:usb3="00000000" w:csb0="000101FF" w:csb1="00000000"/>
    <w:embedRegular r:id="rId13" w:fontKey="{3B61B879-BE53-4C7B-8F95-FB4E9CA0E641}"/>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C5660" w14:textId="77777777" w:rsidR="00FB3201" w:rsidRDefault="00FB3201" w:rsidP="00C9238F">
      <w:pPr>
        <w:spacing w:after="0" w:line="240" w:lineRule="auto"/>
      </w:pPr>
      <w:r>
        <w:separator/>
      </w:r>
    </w:p>
  </w:footnote>
  <w:footnote w:type="continuationSeparator" w:id="0">
    <w:p w14:paraId="3FE3233D" w14:textId="77777777" w:rsidR="00FB3201" w:rsidRDefault="00FB3201"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78A2"/>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16D40"/>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10D40"/>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B3201"/>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166333837">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164974681">
      <w:bodyDiv w:val="1"/>
      <w:marLeft w:val="0"/>
      <w:marRight w:val="0"/>
      <w:marTop w:val="0"/>
      <w:marBottom w:val="0"/>
      <w:divBdr>
        <w:top w:val="none" w:sz="0" w:space="0" w:color="auto"/>
        <w:left w:val="none" w:sz="0" w:space="0" w:color="auto"/>
        <w:bottom w:val="none" w:sz="0" w:space="0" w:color="auto"/>
        <w:right w:val="none" w:sz="0" w:space="0" w:color="auto"/>
      </w:divBdr>
    </w:div>
    <w:div w:id="1536187086">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244</Words>
  <Characters>1392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2023-11-05T12:14:00Z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