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0"/>
        <w:gridCol w:w="3133"/>
      </w:tblGrid>
      <w:tr w:rsidR="00C9238F" w:rsidRPr="005E19AD" w14:paraId="104F9DBE" w14:textId="77777777" w:rsidTr="00B862A6">
        <w:tc>
          <w:tcPr>
            <w:tcW w:w="779"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221" w:type="pct"/>
            <w:gridSpan w:val="3"/>
            <w:tcBorders>
              <w:bottom w:val="single" w:sz="4" w:space="0" w:color="auto"/>
            </w:tcBorders>
            <w:vAlign w:val="bottom"/>
          </w:tcPr>
          <w:p w14:paraId="76A41892" w14:textId="65439D11" w:rsidR="00C9238F" w:rsidRPr="00C333A6" w:rsidRDefault="00E910AE" w:rsidP="00776FC4">
            <w:pPr>
              <w:spacing w:before="240"/>
              <w:rPr>
                <w:rFonts w:ascii="Times New Roman" w:hAnsi="Times New Roman" w:cs="Times New Roman"/>
              </w:rPr>
            </w:pPr>
            <w:r w:rsidRPr="00E910AE">
              <w:rPr>
                <w:rFonts w:ascii="Times New Roman" w:hAnsi="Times New Roman" w:cs="Times New Roman"/>
              </w:rPr>
              <w:t>Early Prediction of Heart Attack using Machine Learning Algorithms</w:t>
            </w:r>
          </w:p>
        </w:tc>
      </w:tr>
      <w:tr w:rsidR="00C9238F" w:rsidRPr="005E19AD" w14:paraId="41B6DFDE" w14:textId="77777777" w:rsidTr="00B862A6">
        <w:tc>
          <w:tcPr>
            <w:tcW w:w="779"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221" w:type="pct"/>
            <w:gridSpan w:val="3"/>
            <w:tcBorders>
              <w:bottom w:val="single" w:sz="4" w:space="0" w:color="auto"/>
            </w:tcBorders>
            <w:vAlign w:val="bottom"/>
          </w:tcPr>
          <w:p w14:paraId="4C3C55DD" w14:textId="06914F0D" w:rsidR="00C9238F" w:rsidRPr="005E19AD" w:rsidRDefault="00E910AE" w:rsidP="00145680">
            <w:pPr>
              <w:spacing w:before="240"/>
              <w:rPr>
                <w:rFonts w:ascii="Times New Roman" w:hAnsi="Times New Roman" w:cs="Times New Roman"/>
              </w:rPr>
            </w:pPr>
            <w:r w:rsidRPr="00E910AE">
              <w:rPr>
                <w:rFonts w:ascii="Times New Roman" w:hAnsi="Times New Roman" w:cs="Times New Roman"/>
              </w:rPr>
              <w:t>Asif Rahman Snigdha, Syeda Nishat Tasnim, Kamran Rafsan Miah, Tohedul Islam</w:t>
            </w:r>
          </w:p>
        </w:tc>
      </w:tr>
      <w:tr w:rsidR="00C9238F" w:rsidRPr="005E19AD" w14:paraId="1694AB7A" w14:textId="77777777" w:rsidTr="00B862A6">
        <w:tc>
          <w:tcPr>
            <w:tcW w:w="779"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221" w:type="pct"/>
            <w:gridSpan w:val="3"/>
            <w:tcBorders>
              <w:bottom w:val="single" w:sz="4" w:space="0" w:color="auto"/>
            </w:tcBorders>
            <w:vAlign w:val="bottom"/>
          </w:tcPr>
          <w:p w14:paraId="5052E128" w14:textId="000309C1" w:rsidR="00C9238F" w:rsidRPr="005E19AD" w:rsidRDefault="00E8427F" w:rsidP="00576892">
            <w:pPr>
              <w:spacing w:before="240"/>
              <w:rPr>
                <w:rFonts w:ascii="Times New Roman" w:hAnsi="Times New Roman" w:cs="Times New Roman"/>
              </w:rPr>
            </w:pPr>
            <w:r>
              <w:rPr>
                <w:rFonts w:ascii="Times New Roman" w:hAnsi="Times New Roman" w:cs="Times New Roman"/>
              </w:rPr>
              <w:t>islamtohedul@aiub.edu</w:t>
            </w:r>
          </w:p>
        </w:tc>
      </w:tr>
      <w:tr w:rsidR="00C9238F" w:rsidRPr="005E19AD" w14:paraId="3A03CA46" w14:textId="77777777" w:rsidTr="00B862A6">
        <w:tc>
          <w:tcPr>
            <w:tcW w:w="779"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221" w:type="pct"/>
            <w:gridSpan w:val="3"/>
            <w:tcBorders>
              <w:bottom w:val="single" w:sz="4" w:space="0" w:color="auto"/>
            </w:tcBorders>
            <w:vAlign w:val="bottom"/>
          </w:tcPr>
          <w:p w14:paraId="22C9FD36" w14:textId="39A41CB6" w:rsidR="00C9238F" w:rsidRPr="00315459" w:rsidRDefault="00C9238F" w:rsidP="00315459">
            <w:pPr>
              <w:spacing w:before="240"/>
              <w:jc w:val="both"/>
              <w:rPr>
                <w:rFonts w:ascii="Times New Roman" w:hAnsi="Times New Roman" w:cs="Times New Roman"/>
              </w:rPr>
            </w:pPr>
          </w:p>
        </w:tc>
      </w:tr>
      <w:tr w:rsidR="00010104" w:rsidRPr="005E19AD" w14:paraId="29260EEE" w14:textId="77777777" w:rsidTr="00B862A6">
        <w:tc>
          <w:tcPr>
            <w:tcW w:w="779"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221" w:type="pct"/>
            <w:gridSpan w:val="3"/>
            <w:tcBorders>
              <w:bottom w:val="single" w:sz="4" w:space="0" w:color="auto"/>
            </w:tcBorders>
            <w:vAlign w:val="bottom"/>
          </w:tcPr>
          <w:p w14:paraId="133D139C" w14:textId="24C9B53E" w:rsidR="00010104" w:rsidRPr="005E19AD" w:rsidRDefault="006476AD" w:rsidP="00145680">
            <w:pPr>
              <w:spacing w:before="240"/>
              <w:rPr>
                <w:rFonts w:ascii="Times New Roman" w:hAnsi="Times New Roman" w:cs="Times New Roman"/>
              </w:rPr>
            </w:pPr>
            <w:r>
              <w:rPr>
                <w:rFonts w:ascii="Times New Roman" w:hAnsi="Times New Roman" w:cs="Times New Roman"/>
              </w:rPr>
              <w:t>Conference Paper</w:t>
            </w:r>
          </w:p>
        </w:tc>
      </w:tr>
      <w:tr w:rsidR="00576892" w:rsidRPr="005E19AD" w14:paraId="0198AB89" w14:textId="77777777" w:rsidTr="00B862A6">
        <w:tc>
          <w:tcPr>
            <w:tcW w:w="779"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739" w:type="pct"/>
            <w:tcBorders>
              <w:bottom w:val="single" w:sz="4" w:space="0" w:color="auto"/>
            </w:tcBorders>
            <w:vAlign w:val="bottom"/>
          </w:tcPr>
          <w:p w14:paraId="76051B5A" w14:textId="3B864038" w:rsidR="00576892" w:rsidRPr="005E19AD" w:rsidRDefault="00576892" w:rsidP="00576892">
            <w:pPr>
              <w:spacing w:before="240"/>
              <w:rPr>
                <w:rFonts w:ascii="Times New Roman" w:hAnsi="Times New Roman" w:cs="Times New Roman"/>
              </w:rPr>
            </w:pPr>
          </w:p>
        </w:tc>
        <w:tc>
          <w:tcPr>
            <w:tcW w:w="846"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635" w:type="pct"/>
            <w:tcBorders>
              <w:bottom w:val="single" w:sz="4" w:space="0" w:color="auto"/>
            </w:tcBorders>
            <w:vAlign w:val="bottom"/>
          </w:tcPr>
          <w:p w14:paraId="73C90383" w14:textId="1F5F795A" w:rsidR="00576892" w:rsidRPr="005E19AD" w:rsidRDefault="00576892" w:rsidP="00576892">
            <w:pPr>
              <w:spacing w:before="240"/>
              <w:rPr>
                <w:rFonts w:ascii="Times New Roman" w:hAnsi="Times New Roman" w:cs="Times New Roman"/>
              </w:rPr>
            </w:pPr>
          </w:p>
        </w:tc>
      </w:tr>
      <w:tr w:rsidR="00852B20" w:rsidRPr="005E19AD" w14:paraId="29A11658" w14:textId="77777777" w:rsidTr="00B862A6">
        <w:tc>
          <w:tcPr>
            <w:tcW w:w="779"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221" w:type="pct"/>
            <w:gridSpan w:val="3"/>
            <w:tcBorders>
              <w:bottom w:val="single" w:sz="4" w:space="0" w:color="auto"/>
            </w:tcBorders>
            <w:vAlign w:val="bottom"/>
          </w:tcPr>
          <w:p w14:paraId="7C35739C" w14:textId="705743FC" w:rsidR="00852B20" w:rsidRPr="005E19AD" w:rsidRDefault="00852B20" w:rsidP="00336BF6">
            <w:pPr>
              <w:spacing w:before="240"/>
              <w:rPr>
                <w:rFonts w:ascii="Times New Roman" w:hAnsi="Times New Roman" w:cs="Times New Roman"/>
              </w:rPr>
            </w:pPr>
          </w:p>
        </w:tc>
      </w:tr>
      <w:tr w:rsidR="00852B20" w:rsidRPr="005E19AD" w14:paraId="0977BFEF" w14:textId="77777777" w:rsidTr="00B862A6">
        <w:tc>
          <w:tcPr>
            <w:tcW w:w="779"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221" w:type="pct"/>
            <w:gridSpan w:val="3"/>
            <w:tcBorders>
              <w:bottom w:val="single" w:sz="4" w:space="0" w:color="auto"/>
            </w:tcBorders>
            <w:vAlign w:val="bottom"/>
          </w:tcPr>
          <w:p w14:paraId="663B3BF3" w14:textId="716A1C39" w:rsidR="00852B20" w:rsidRPr="005E19AD" w:rsidRDefault="008C5994" w:rsidP="00576892">
            <w:pPr>
              <w:spacing w:before="240"/>
              <w:rPr>
                <w:rFonts w:ascii="Times New Roman" w:hAnsi="Times New Roman" w:cs="Times New Roman"/>
              </w:rPr>
            </w:pPr>
            <w:r>
              <w:rPr>
                <w:rFonts w:ascii="Times New Roman" w:hAnsi="Times New Roman" w:cs="Times New Roman"/>
              </w:rPr>
              <w:t>10/3/2022</w:t>
            </w:r>
          </w:p>
        </w:tc>
      </w:tr>
      <w:tr w:rsidR="00852B20" w:rsidRPr="005E19AD" w14:paraId="04C32390" w14:textId="77777777" w:rsidTr="00B862A6">
        <w:tc>
          <w:tcPr>
            <w:tcW w:w="779"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221" w:type="pct"/>
            <w:gridSpan w:val="3"/>
            <w:tcBorders>
              <w:bottom w:val="single" w:sz="4" w:space="0" w:color="auto"/>
            </w:tcBorders>
            <w:vAlign w:val="bottom"/>
          </w:tcPr>
          <w:p w14:paraId="395ECBF4" w14:textId="726B663F" w:rsidR="00852B20" w:rsidRPr="005E19AD" w:rsidRDefault="00852B20" w:rsidP="00576892">
            <w:pPr>
              <w:spacing w:before="240"/>
              <w:rPr>
                <w:rFonts w:ascii="Times New Roman" w:hAnsi="Times New Roman" w:cs="Times New Roman"/>
              </w:rPr>
            </w:pPr>
          </w:p>
        </w:tc>
      </w:tr>
      <w:tr w:rsidR="00852B20" w:rsidRPr="005E19AD" w14:paraId="6125C715" w14:textId="77777777" w:rsidTr="00B862A6">
        <w:tc>
          <w:tcPr>
            <w:tcW w:w="779"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221" w:type="pct"/>
            <w:gridSpan w:val="3"/>
            <w:tcBorders>
              <w:bottom w:val="single" w:sz="4" w:space="0" w:color="auto"/>
            </w:tcBorders>
            <w:vAlign w:val="bottom"/>
          </w:tcPr>
          <w:p w14:paraId="6A80901E" w14:textId="4EFCE726" w:rsidR="00852B20" w:rsidRPr="00C333A6" w:rsidRDefault="00BC1FE5" w:rsidP="00C333A6">
            <w:pPr>
              <w:spacing w:before="240"/>
              <w:rPr>
                <w:rFonts w:ascii="Times New Roman" w:hAnsi="Times New Roman" w:cs="Times New Roman"/>
              </w:rPr>
            </w:pPr>
            <w:r w:rsidRPr="00BC1FE5">
              <w:rPr>
                <w:rFonts w:ascii="Times New Roman" w:hAnsi="Times New Roman" w:cs="Times New Roman"/>
              </w:rPr>
              <w:t>10.1145/3542954.3543004</w:t>
            </w:r>
          </w:p>
        </w:tc>
      </w:tr>
      <w:tr w:rsidR="00C9238F" w:rsidRPr="005E19AD" w14:paraId="16A1DAEC" w14:textId="77777777" w:rsidTr="00B862A6">
        <w:tc>
          <w:tcPr>
            <w:tcW w:w="779"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221" w:type="pct"/>
            <w:gridSpan w:val="3"/>
            <w:tcBorders>
              <w:bottom w:val="single" w:sz="4" w:space="0" w:color="auto"/>
            </w:tcBorders>
            <w:vAlign w:val="bottom"/>
          </w:tcPr>
          <w:p w14:paraId="6EF70C5A" w14:textId="4807DD97" w:rsidR="00CB3B78" w:rsidRPr="006905C2" w:rsidRDefault="00834B38" w:rsidP="00576892">
            <w:pPr>
              <w:spacing w:before="240"/>
              <w:rPr>
                <w:rFonts w:ascii="Times New Roman" w:hAnsi="Times New Roman" w:cs="Times New Roman"/>
                <w:u w:val="single"/>
              </w:rPr>
            </w:pPr>
            <w:r w:rsidRPr="00834B38">
              <w:rPr>
                <w:rFonts w:ascii="Times New Roman" w:hAnsi="Times New Roman" w:cs="Times New Roman"/>
                <w:u w:val="single"/>
              </w:rPr>
              <w:t>https://dl.acm.org/doi/abs/10.1145/3542954.3543004#d144991559e1</w:t>
            </w:r>
          </w:p>
        </w:tc>
      </w:tr>
      <w:tr w:rsidR="00852B20" w:rsidRPr="005E19AD" w14:paraId="204EC2C6" w14:textId="77777777" w:rsidTr="00B862A6">
        <w:tc>
          <w:tcPr>
            <w:tcW w:w="779"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221"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37F3027A" w:rsidR="00852B20" w:rsidRDefault="00852B20">
      <w:pPr>
        <w:rPr>
          <w:rFonts w:ascii="Times New Roman" w:hAnsi="Times New Roman" w:cs="Times New Roman"/>
        </w:rPr>
      </w:pPr>
    </w:p>
    <w:p w14:paraId="57660CDD" w14:textId="77777777" w:rsidR="00B862A6" w:rsidRDefault="00B862A6">
      <w:pPr>
        <w:rPr>
          <w:rFonts w:ascii="Times New Roman" w:hAnsi="Times New Roman" w:cs="Times New Roman"/>
        </w:rPr>
      </w:pPr>
    </w:p>
    <w:p w14:paraId="37ACE001" w14:textId="77777777" w:rsidR="00B862A6" w:rsidRDefault="00B862A6">
      <w:pPr>
        <w:rPr>
          <w:rFonts w:ascii="Times New Roman" w:hAnsi="Times New Roman" w:cs="Times New Roman"/>
        </w:rPr>
      </w:pPr>
    </w:p>
    <w:p w14:paraId="546B0DB7" w14:textId="77777777" w:rsidR="00B862A6" w:rsidRDefault="00B862A6">
      <w:pPr>
        <w:rPr>
          <w:rFonts w:ascii="Times New Roman" w:hAnsi="Times New Roman" w:cs="Times New Roman"/>
        </w:rPr>
      </w:pPr>
    </w:p>
    <w:p w14:paraId="79B01CD5" w14:textId="77777777" w:rsidR="00B862A6" w:rsidRPr="005E19AD" w:rsidRDefault="00B862A6">
      <w:pPr>
        <w:rPr>
          <w:rFonts w:ascii="Times New Roman" w:hAnsi="Times New Roman" w:cs="Times New Roman"/>
        </w:rPr>
      </w:pPr>
    </w:p>
    <w:tbl>
      <w:tblPr>
        <w:tblStyle w:val="TableGrid"/>
        <w:tblpPr w:leftFromText="180" w:rightFromText="180" w:vertAnchor="text" w:horzAnchor="margin" w:tblpY="46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B862A6" w:rsidRPr="005E19AD" w14:paraId="198DE600" w14:textId="77777777" w:rsidTr="00B862A6">
        <w:tc>
          <w:tcPr>
            <w:tcW w:w="2356" w:type="pct"/>
            <w:tcBorders>
              <w:bottom w:val="single" w:sz="4" w:space="0" w:color="auto"/>
            </w:tcBorders>
            <w:vAlign w:val="bottom"/>
          </w:tcPr>
          <w:p w14:paraId="11210BD2" w14:textId="77777777" w:rsidR="00B862A6" w:rsidRPr="005E19AD" w:rsidRDefault="00B862A6" w:rsidP="00B862A6">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3BCF44C4" w14:textId="77777777" w:rsidR="00B862A6" w:rsidRPr="005E19AD" w:rsidRDefault="00B862A6" w:rsidP="00B862A6">
            <w:pPr>
              <w:spacing w:before="240"/>
              <w:rPr>
                <w:rFonts w:ascii="Times New Roman" w:hAnsi="Times New Roman" w:cs="Times New Roman"/>
              </w:rPr>
            </w:pPr>
          </w:p>
        </w:tc>
      </w:tr>
      <w:tr w:rsidR="00B862A6" w:rsidRPr="005E19AD" w14:paraId="429EE7CA" w14:textId="77777777" w:rsidTr="00B862A6">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3BD5CD2" w14:textId="2E43DA8C" w:rsidR="00B862A6" w:rsidRPr="00B862A6" w:rsidRDefault="003D1244" w:rsidP="00B862A6">
            <w:pPr>
              <w:jc w:val="both"/>
              <w:rPr>
                <w:rFonts w:ascii="Times New Roman" w:hAnsi="Times New Roman" w:cs="Times New Roman"/>
                <w:sz w:val="24"/>
                <w:szCs w:val="24"/>
              </w:rPr>
            </w:pPr>
            <w:r w:rsidRPr="003D1244">
              <w:rPr>
                <w:rFonts w:ascii="Times New Roman" w:hAnsi="Times New Roman" w:cs="Times New Roman"/>
                <w:sz w:val="24"/>
                <w:szCs w:val="24"/>
              </w:rPr>
              <w:t xml:space="preserve">Machine Learning strategy is the foremost important method for analyzing information from totally different areas. The purpose of this proposal is to discover the specific attributes that are responsible for the heart attack to occur. If the attributes are found, it will be easier to detect and start the treatment instantly, thus preventing the heart attack </w:t>
            </w:r>
            <w:proofErr w:type="gramStart"/>
            <w:r w:rsidRPr="003D1244">
              <w:rPr>
                <w:rFonts w:ascii="Times New Roman" w:hAnsi="Times New Roman" w:cs="Times New Roman"/>
                <w:sz w:val="24"/>
                <w:szCs w:val="24"/>
              </w:rPr>
              <w:t>to occur</w:t>
            </w:r>
            <w:proofErr w:type="gramEnd"/>
            <w:r w:rsidRPr="003D1244">
              <w:rPr>
                <w:rFonts w:ascii="Times New Roman" w:hAnsi="Times New Roman" w:cs="Times New Roman"/>
                <w:sz w:val="24"/>
                <w:szCs w:val="24"/>
              </w:rPr>
              <w:t>. This will also help the patient from getting into serious medical stage as it would be identified and cured at an initial stage, and thus the patient will get to have a healthy life again. The dataset for this proposition utilized from Researchers which is an open information entry of heart failure clinical record dataset. To improve this, consider the k-means Clustering have been utilized. The research helped to uncover the relationship between heart attack and the attributes causing it. We believe that by this research, the well-being segment will be profited by analyzing the heart disappointment at an early stage and preventing from further serious damage</w:t>
            </w: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DFC7B" w14:textId="77777777" w:rsidR="00714B6F" w:rsidRDefault="00714B6F" w:rsidP="00C9238F">
      <w:pPr>
        <w:spacing w:after="0" w:line="240" w:lineRule="auto"/>
      </w:pPr>
      <w:r>
        <w:separator/>
      </w:r>
    </w:p>
  </w:endnote>
  <w:endnote w:type="continuationSeparator" w:id="0">
    <w:p w14:paraId="7A982BA4" w14:textId="77777777" w:rsidR="00714B6F" w:rsidRDefault="00714B6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1C2D638-F1C3-4F1D-942E-9AD892BD5105}"/>
    <w:embedBold r:id="rId2" w:fontKey="{38BC7456-F2CA-4311-92F6-8F15B3C116E4}"/>
    <w:embedItalic r:id="rId3" w:fontKey="{E5850108-35BE-45A5-9B12-7F0CD3CC0AF2}"/>
    <w:embedBoldItalic r:id="rId4" w:fontKey="{ECA6AD88-FFC4-4842-82A9-6388FAC22646}"/>
  </w:font>
  <w:font w:name="Corbel">
    <w:panose1 w:val="020B0503020204020204"/>
    <w:charset w:val="00"/>
    <w:family w:val="swiss"/>
    <w:pitch w:val="variable"/>
    <w:sig w:usb0="A00002EF" w:usb1="4000A44B" w:usb2="00000000" w:usb3="00000000" w:csb0="0000019F" w:csb1="00000000"/>
    <w:embedRegular r:id="rId5" w:fontKey="{D9858297-727E-4CEC-9277-264CC054FBBE}"/>
    <w:embedBold r:id="rId6" w:fontKey="{0A784D92-E41A-48C8-983D-4F9D60945D9C}"/>
    <w:embedItalic r:id="rId7" w:fontKey="{75190BD6-99B2-48A2-8962-1114B2E4C3F8}"/>
  </w:font>
  <w:font w:name="Vrinda">
    <w:panose1 w:val="00000400000000000000"/>
    <w:charset w:val="00"/>
    <w:family w:val="swiss"/>
    <w:pitch w:val="variable"/>
    <w:sig w:usb0="00010003" w:usb1="00000000" w:usb2="00000000" w:usb3="00000000" w:csb0="00000001" w:csb1="00000000"/>
    <w:embedRegular r:id="rId8" w:fontKey="{EA79B4CA-8700-4B43-BC35-5442891B8434}"/>
    <w:embedBold r:id="rId9" w:fontKey="{3713533B-41A4-4A65-97C3-4446478E2021}"/>
    <w:embedItalic r:id="rId10" w:fontKey="{5B5162B9-7574-4603-8E71-92F3E11A34CA}"/>
    <w:embedBoldItalic r:id="rId11" w:fontKey="{6BA971F1-AC04-425C-834F-CEC44A6BF76E}"/>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333371B4-7986-4E88-8345-84FCB70278C1}"/>
  </w:font>
  <w:font w:name="Tahoma">
    <w:panose1 w:val="020B0604030504040204"/>
    <w:charset w:val="00"/>
    <w:family w:val="swiss"/>
    <w:pitch w:val="variable"/>
    <w:sig w:usb0="E1002EFF" w:usb1="C000605B" w:usb2="00000029" w:usb3="00000000" w:csb0="000101FF" w:csb1="00000000"/>
    <w:embedRegular r:id="rId13" w:fontKey="{B9C1A834-608D-426A-AA57-07E5F63FCC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BB059" w14:textId="77777777" w:rsidR="00714B6F" w:rsidRDefault="00714B6F" w:rsidP="00C9238F">
      <w:pPr>
        <w:spacing w:after="0" w:line="240" w:lineRule="auto"/>
      </w:pPr>
      <w:r>
        <w:separator/>
      </w:r>
    </w:p>
  </w:footnote>
  <w:footnote w:type="continuationSeparator" w:id="0">
    <w:p w14:paraId="02471F72" w14:textId="77777777" w:rsidR="00714B6F" w:rsidRDefault="00714B6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E73C9"/>
    <w:rsid w:val="001F5CF8"/>
    <w:rsid w:val="00261DEB"/>
    <w:rsid w:val="00282AAC"/>
    <w:rsid w:val="002B7717"/>
    <w:rsid w:val="002C1B31"/>
    <w:rsid w:val="002C56E6"/>
    <w:rsid w:val="002D3238"/>
    <w:rsid w:val="002F288F"/>
    <w:rsid w:val="002F2CF9"/>
    <w:rsid w:val="00315459"/>
    <w:rsid w:val="003173EE"/>
    <w:rsid w:val="00336BF6"/>
    <w:rsid w:val="0035599A"/>
    <w:rsid w:val="00361E11"/>
    <w:rsid w:val="003655FF"/>
    <w:rsid w:val="003746FC"/>
    <w:rsid w:val="00385243"/>
    <w:rsid w:val="00391EE1"/>
    <w:rsid w:val="003B2C4D"/>
    <w:rsid w:val="003B392C"/>
    <w:rsid w:val="003D1244"/>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476AD"/>
    <w:rsid w:val="00684F98"/>
    <w:rsid w:val="00687964"/>
    <w:rsid w:val="006905C2"/>
    <w:rsid w:val="006949AA"/>
    <w:rsid w:val="006C0E1F"/>
    <w:rsid w:val="006C40CB"/>
    <w:rsid w:val="007003B9"/>
    <w:rsid w:val="00714B6F"/>
    <w:rsid w:val="00741975"/>
    <w:rsid w:val="0074666B"/>
    <w:rsid w:val="00770F25"/>
    <w:rsid w:val="007711CA"/>
    <w:rsid w:val="00774C74"/>
    <w:rsid w:val="00776FC4"/>
    <w:rsid w:val="007A35A8"/>
    <w:rsid w:val="007B0414"/>
    <w:rsid w:val="007B0A85"/>
    <w:rsid w:val="007C6A52"/>
    <w:rsid w:val="007E4956"/>
    <w:rsid w:val="007E6899"/>
    <w:rsid w:val="0082043E"/>
    <w:rsid w:val="008250EA"/>
    <w:rsid w:val="00827B5E"/>
    <w:rsid w:val="00834B38"/>
    <w:rsid w:val="00835CBC"/>
    <w:rsid w:val="0084247A"/>
    <w:rsid w:val="00852B20"/>
    <w:rsid w:val="0088197A"/>
    <w:rsid w:val="00887812"/>
    <w:rsid w:val="00895D29"/>
    <w:rsid w:val="00897670"/>
    <w:rsid w:val="008A535E"/>
    <w:rsid w:val="008B0E32"/>
    <w:rsid w:val="008C5994"/>
    <w:rsid w:val="008C634A"/>
    <w:rsid w:val="008D46CF"/>
    <w:rsid w:val="008E203A"/>
    <w:rsid w:val="00910ABA"/>
    <w:rsid w:val="0091229C"/>
    <w:rsid w:val="009177EE"/>
    <w:rsid w:val="00920221"/>
    <w:rsid w:val="009243EE"/>
    <w:rsid w:val="00931093"/>
    <w:rsid w:val="00937C95"/>
    <w:rsid w:val="00940E73"/>
    <w:rsid w:val="009501D3"/>
    <w:rsid w:val="0098597D"/>
    <w:rsid w:val="00992265"/>
    <w:rsid w:val="009F619A"/>
    <w:rsid w:val="009F6DDE"/>
    <w:rsid w:val="009F77CA"/>
    <w:rsid w:val="00A11E89"/>
    <w:rsid w:val="00A1613A"/>
    <w:rsid w:val="00A31F11"/>
    <w:rsid w:val="00A370A8"/>
    <w:rsid w:val="00A82A33"/>
    <w:rsid w:val="00AB35CA"/>
    <w:rsid w:val="00AC1503"/>
    <w:rsid w:val="00AC1DB3"/>
    <w:rsid w:val="00AC6B43"/>
    <w:rsid w:val="00AF6BFE"/>
    <w:rsid w:val="00B524E8"/>
    <w:rsid w:val="00B6750D"/>
    <w:rsid w:val="00B862A6"/>
    <w:rsid w:val="00BB5C37"/>
    <w:rsid w:val="00BC1FE5"/>
    <w:rsid w:val="00BC6682"/>
    <w:rsid w:val="00BD3A7F"/>
    <w:rsid w:val="00BD4753"/>
    <w:rsid w:val="00BD5CB1"/>
    <w:rsid w:val="00BD6C32"/>
    <w:rsid w:val="00BE62EE"/>
    <w:rsid w:val="00C003BA"/>
    <w:rsid w:val="00C26236"/>
    <w:rsid w:val="00C333A6"/>
    <w:rsid w:val="00C46878"/>
    <w:rsid w:val="00C629AC"/>
    <w:rsid w:val="00C77F78"/>
    <w:rsid w:val="00C9238F"/>
    <w:rsid w:val="00C96307"/>
    <w:rsid w:val="00CA1894"/>
    <w:rsid w:val="00CB3B78"/>
    <w:rsid w:val="00CB4A51"/>
    <w:rsid w:val="00CC7405"/>
    <w:rsid w:val="00CD4532"/>
    <w:rsid w:val="00CD47B0"/>
    <w:rsid w:val="00CE0E6D"/>
    <w:rsid w:val="00CE6104"/>
    <w:rsid w:val="00CE7918"/>
    <w:rsid w:val="00D03AC6"/>
    <w:rsid w:val="00D05045"/>
    <w:rsid w:val="00D16163"/>
    <w:rsid w:val="00D31E76"/>
    <w:rsid w:val="00D37598"/>
    <w:rsid w:val="00D61738"/>
    <w:rsid w:val="00D848FD"/>
    <w:rsid w:val="00D87EAD"/>
    <w:rsid w:val="00DA1571"/>
    <w:rsid w:val="00DB020F"/>
    <w:rsid w:val="00DB3FAD"/>
    <w:rsid w:val="00DD6367"/>
    <w:rsid w:val="00E00E10"/>
    <w:rsid w:val="00E1423E"/>
    <w:rsid w:val="00E4784E"/>
    <w:rsid w:val="00E61C09"/>
    <w:rsid w:val="00E8427F"/>
    <w:rsid w:val="00E910AE"/>
    <w:rsid w:val="00EA19AC"/>
    <w:rsid w:val="00EB3B58"/>
    <w:rsid w:val="00EC7359"/>
    <w:rsid w:val="00ED0E1A"/>
    <w:rsid w:val="00EE3054"/>
    <w:rsid w:val="00F00606"/>
    <w:rsid w:val="00F01256"/>
    <w:rsid w:val="00F34811"/>
    <w:rsid w:val="00F6558E"/>
    <w:rsid w:val="00F955CD"/>
    <w:rsid w:val="00FC427F"/>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02519611">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225</Words>
  <Characters>1285</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2023-11-05T17:43:00Z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