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BE8DE06" w:rsidR="00C9238F" w:rsidRPr="00C333A6" w:rsidRDefault="000145D6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0145D6">
              <w:rPr>
                <w:rFonts w:ascii="Times New Roman" w:hAnsi="Times New Roman" w:cs="Times New Roman"/>
              </w:rPr>
              <w:t>MoS</w:t>
            </w:r>
            <w:r w:rsidRPr="000145D6">
              <w:rPr>
                <w:rFonts w:ascii="Times New Roman" w:hAnsi="Times New Roman" w:cs="Times New Roman"/>
                <w:vertAlign w:val="subscript"/>
              </w:rPr>
              <w:t>2</w:t>
            </w:r>
            <w:r w:rsidRPr="000145D6">
              <w:rPr>
                <w:rFonts w:ascii="Times New Roman" w:hAnsi="Times New Roman" w:cs="Times New Roman"/>
              </w:rPr>
              <w:t xml:space="preserve"> nanosheet incorporated α-Fe</w:t>
            </w:r>
            <w:r w:rsidRPr="000145D6">
              <w:rPr>
                <w:rFonts w:ascii="Times New Roman" w:hAnsi="Times New Roman" w:cs="Times New Roman"/>
                <w:vertAlign w:val="subscript"/>
              </w:rPr>
              <w:t>2</w:t>
            </w:r>
            <w:r w:rsidRPr="000145D6">
              <w:rPr>
                <w:rFonts w:ascii="Times New Roman" w:hAnsi="Times New Roman" w:cs="Times New Roman"/>
              </w:rPr>
              <w:t>O</w:t>
            </w:r>
            <w:r w:rsidRPr="000145D6">
              <w:rPr>
                <w:rFonts w:ascii="Times New Roman" w:hAnsi="Times New Roman" w:cs="Times New Roman"/>
                <w:vertAlign w:val="subscript"/>
              </w:rPr>
              <w:t>3</w:t>
            </w:r>
            <w:r w:rsidRPr="000145D6">
              <w:rPr>
                <w:rFonts w:ascii="Times New Roman" w:hAnsi="Times New Roman" w:cs="Times New Roman"/>
              </w:rPr>
              <w:t>/</w:t>
            </w:r>
            <w:proofErr w:type="spellStart"/>
            <w:r w:rsidRPr="000145D6">
              <w:rPr>
                <w:rFonts w:ascii="Times New Roman" w:hAnsi="Times New Roman" w:cs="Times New Roman"/>
              </w:rPr>
              <w:t>ZnO</w:t>
            </w:r>
            <w:proofErr w:type="spellEnd"/>
            <w:r w:rsidRPr="000145D6">
              <w:rPr>
                <w:rFonts w:ascii="Times New Roman" w:hAnsi="Times New Roman" w:cs="Times New Roman"/>
              </w:rPr>
              <w:t xml:space="preserve"> nanocomposite with enhanced photocatalytic dye degradation and hydrogen production ability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1A29A58" w:rsidR="00C9238F" w:rsidRPr="005E19AD" w:rsidRDefault="000145D6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0145D6">
              <w:rPr>
                <w:rFonts w:ascii="Times New Roman" w:hAnsi="Times New Roman" w:cs="Times New Roman"/>
              </w:rPr>
              <w:t>Angkita Mistry Tama,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45D6">
              <w:rPr>
                <w:rFonts w:ascii="Times New Roman" w:hAnsi="Times New Roman" w:cs="Times New Roman"/>
              </w:rPr>
              <w:t xml:space="preserve">Subrata Das, Sagar Dutta, M. D. I. Bhuyan, M. N. </w:t>
            </w:r>
            <w:proofErr w:type="gramStart"/>
            <w:r w:rsidRPr="000145D6">
              <w:rPr>
                <w:rFonts w:ascii="Times New Roman" w:hAnsi="Times New Roman" w:cs="Times New Roman"/>
              </w:rPr>
              <w:t>Islam</w:t>
            </w:r>
            <w:proofErr w:type="gramEnd"/>
            <w:r w:rsidRPr="000145D6">
              <w:rPr>
                <w:rFonts w:ascii="Times New Roman" w:hAnsi="Times New Roman" w:cs="Times New Roman"/>
              </w:rPr>
              <w:t xml:space="preserve"> and M. A. Basith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DA0978F" w14:textId="185D1F5E" w:rsidR="00C9238F" w:rsidRDefault="000145D6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E2376C">
                <w:rPr>
                  <w:rStyle w:val="Hyperlink"/>
                  <w:rFonts w:ascii="Times New Roman" w:hAnsi="Times New Roman" w:cs="Times New Roman"/>
                </w:rPr>
                <w:t>angkitatamabd@gmail.com</w:t>
              </w:r>
            </w:hyperlink>
          </w:p>
          <w:p w14:paraId="5052E128" w14:textId="247052F5" w:rsidR="000145D6" w:rsidRPr="005E19AD" w:rsidRDefault="000145D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angkitatama@aiub.edu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C16B596" w:rsidR="00C9238F" w:rsidRPr="005E19AD" w:rsidRDefault="000145D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145D6">
              <w:rPr>
                <w:rFonts w:ascii="Times New Roman" w:hAnsi="Times New Roman" w:cs="Times New Roman"/>
              </w:rPr>
              <w:t>RSC Advances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E02974D" w:rsidR="00010104" w:rsidRPr="005E19AD" w:rsidRDefault="000145D6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 paper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4736AB8" w:rsidR="00576892" w:rsidRPr="005E19AD" w:rsidRDefault="000145D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411B1FD" w:rsidR="00576892" w:rsidRPr="005E19AD" w:rsidRDefault="000145D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0BBDFE3" w:rsidR="00852B20" w:rsidRPr="005E19AD" w:rsidRDefault="000145D6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0145D6">
              <w:rPr>
                <w:rFonts w:ascii="Times New Roman" w:hAnsi="Times New Roman" w:cs="Times New Roman"/>
              </w:rPr>
              <w:t>Royal Society of Chemistry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2F1BBC6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145D6">
              <w:br/>
            </w:r>
            <w:r w:rsidR="000145D6">
              <w:rPr>
                <w:rFonts w:ascii="Source Sans Pro" w:hAnsi="Source Sans Pro"/>
                <w:shd w:val="clear" w:color="auto" w:fill="FFFFFF"/>
              </w:rPr>
              <w:t>05 Dec 2019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167AC8C" w:rsidR="00852B20" w:rsidRPr="005E19AD" w:rsidRDefault="000145D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145D6">
              <w:rPr>
                <w:rFonts w:ascii="Times New Roman" w:hAnsi="Times New Roman" w:cs="Times New Roman"/>
              </w:rPr>
              <w:t>20462069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C0F0FC6" w:rsidR="00852B20" w:rsidRPr="00C333A6" w:rsidRDefault="000145D6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145D6">
              <w:rPr>
                <w:rFonts w:ascii="Times New Roman" w:hAnsi="Times New Roman" w:cs="Times New Roman"/>
              </w:rPr>
              <w:t>10.1039/C9RA07526G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14D4F9B" w:rsidR="00CB3B78" w:rsidRPr="006905C2" w:rsidRDefault="000145D6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0145D6">
              <w:rPr>
                <w:rFonts w:ascii="Times New Roman" w:hAnsi="Times New Roman" w:cs="Times New Roman"/>
                <w:u w:val="single"/>
              </w:rPr>
              <w:t>http://dx.doi.org/10.1039/C9RA07526G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7D57EAAA" w:rsidR="00931093" w:rsidRPr="005E19AD" w:rsidRDefault="000145D6" w:rsidP="00931093">
            <w:pPr>
              <w:rPr>
                <w:rFonts w:ascii="Times New Roman" w:hAnsi="Times New Roman" w:cs="Times New Roman"/>
              </w:rPr>
            </w:pPr>
            <w:r>
              <w:rPr>
                <w:rFonts w:ascii="Source Sans Pro" w:hAnsi="Source Sans Pro"/>
                <w:shd w:val="clear" w:color="auto" w:fill="FFFFFF"/>
              </w:rPr>
              <w:t>We have synthesized MoS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 xml:space="preserve"> incorporated </w:t>
            </w:r>
            <w:r>
              <w:rPr>
                <w:rFonts w:ascii="Calibri" w:hAnsi="Calibri" w:cs="Calibri"/>
                <w:shd w:val="clear" w:color="auto" w:fill="FFFFFF"/>
              </w:rPr>
              <w:t>α</w:t>
            </w:r>
            <w:r>
              <w:rPr>
                <w:rFonts w:ascii="Source Sans Pro" w:hAnsi="Source Sans Pro"/>
                <w:shd w:val="clear" w:color="auto" w:fill="FFFFFF"/>
              </w:rPr>
              <w:t>-Fe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>O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3</w:t>
            </w:r>
            <w:r>
              <w:rPr>
                <w:rFonts w:ascii="Source Sans Pro" w:hAnsi="Source Sans Pro"/>
                <w:shd w:val="clear" w:color="auto" w:fill="FFFFFF"/>
              </w:rPr>
              <w:t>/</w:t>
            </w:r>
            <w:proofErr w:type="spellStart"/>
            <w:r>
              <w:rPr>
                <w:rFonts w:ascii="Source Sans Pro" w:hAnsi="Source Sans Pro"/>
                <w:shd w:val="clear" w:color="auto" w:fill="FFFFFF"/>
              </w:rPr>
              <w:t>ZnO</w:t>
            </w:r>
            <w:proofErr w:type="spellEnd"/>
            <w:r>
              <w:rPr>
                <w:rFonts w:ascii="Source Sans Pro" w:hAnsi="Source Sans Pro"/>
                <w:shd w:val="clear" w:color="auto" w:fill="FFFFFF"/>
              </w:rPr>
              <w:t xml:space="preserve"> nanocomposites by adapting a facile hydrothermal synthesis process. The effect of incorporating ultrasonically exfoliated few-layer MoS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 xml:space="preserve"> nanosheets on the solar-light driven </w:t>
            </w:r>
            <w:r>
              <w:rPr>
                <w:rFonts w:ascii="Source Sans Pro" w:hAnsi="Source Sans Pro"/>
                <w:shd w:val="clear" w:color="auto" w:fill="FFFFFF"/>
              </w:rPr>
              <w:lastRenderedPageBreak/>
              <w:t xml:space="preserve">photocatalytic performance of </w:t>
            </w:r>
            <w:r>
              <w:rPr>
                <w:rFonts w:ascii="Calibri" w:hAnsi="Calibri" w:cs="Calibri"/>
                <w:shd w:val="clear" w:color="auto" w:fill="FFFFFF"/>
              </w:rPr>
              <w:t>α</w:t>
            </w:r>
            <w:r>
              <w:rPr>
                <w:rFonts w:ascii="Source Sans Pro" w:hAnsi="Source Sans Pro"/>
                <w:shd w:val="clear" w:color="auto" w:fill="FFFFFF"/>
              </w:rPr>
              <w:t>-Fe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>O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3</w:t>
            </w:r>
            <w:r>
              <w:rPr>
                <w:rFonts w:ascii="Source Sans Pro" w:hAnsi="Source Sans Pro"/>
                <w:shd w:val="clear" w:color="auto" w:fill="FFFFFF"/>
              </w:rPr>
              <w:t>/</w:t>
            </w:r>
            <w:proofErr w:type="spellStart"/>
            <w:r>
              <w:rPr>
                <w:rFonts w:ascii="Source Sans Pro" w:hAnsi="Source Sans Pro"/>
                <w:shd w:val="clear" w:color="auto" w:fill="FFFFFF"/>
              </w:rPr>
              <w:t>ZnO</w:t>
            </w:r>
            <w:proofErr w:type="spellEnd"/>
            <w:r>
              <w:rPr>
                <w:rFonts w:ascii="Source Sans Pro" w:hAnsi="Source Sans Pro"/>
                <w:shd w:val="clear" w:color="auto" w:fill="FFFFFF"/>
              </w:rPr>
              <w:t xml:space="preserve"> photocatalyst nanocomposites has been demonstrated. Structural, </w:t>
            </w:r>
            <w:proofErr w:type="gramStart"/>
            <w:r>
              <w:rPr>
                <w:rFonts w:ascii="Source Sans Pro" w:hAnsi="Source Sans Pro"/>
                <w:shd w:val="clear" w:color="auto" w:fill="FFFFFF"/>
              </w:rPr>
              <w:t>morphological</w:t>
            </w:r>
            <w:proofErr w:type="gramEnd"/>
            <w:r>
              <w:rPr>
                <w:rFonts w:ascii="Source Sans Pro" w:hAnsi="Source Sans Pro"/>
                <w:shd w:val="clear" w:color="auto" w:fill="FFFFFF"/>
              </w:rPr>
              <w:t xml:space="preserve"> and optical characteristics of the as-synthesized nanomaterials are comprehensively investigated and analyzed by performing Rietveld refinement of powder X-ray diffraction patterns, field emission scanning electron microscopy and UV-visible spectroscopy, respectively. The photoluminescence spectra of the as-prepared nanocomposites elucidate that the recombination of photogenerated electron–hole pairs is highly suppressed due to incorporation of MoS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> nanosheets. Notably, the ultrasonicated MoS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 xml:space="preserve"> incorporated </w:t>
            </w:r>
            <w:r>
              <w:rPr>
                <w:rFonts w:ascii="Calibri" w:hAnsi="Calibri" w:cs="Calibri"/>
                <w:shd w:val="clear" w:color="auto" w:fill="FFFFFF"/>
              </w:rPr>
              <w:t>α</w:t>
            </w:r>
            <w:r>
              <w:rPr>
                <w:rFonts w:ascii="Source Sans Pro" w:hAnsi="Source Sans Pro"/>
                <w:shd w:val="clear" w:color="auto" w:fill="FFFFFF"/>
              </w:rPr>
              <w:t>-Fe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>O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3</w:t>
            </w:r>
            <w:r>
              <w:rPr>
                <w:rFonts w:ascii="Source Sans Pro" w:hAnsi="Source Sans Pro"/>
                <w:shd w:val="clear" w:color="auto" w:fill="FFFFFF"/>
              </w:rPr>
              <w:t>/</w:t>
            </w:r>
            <w:proofErr w:type="spellStart"/>
            <w:r>
              <w:rPr>
                <w:rFonts w:ascii="Source Sans Pro" w:hAnsi="Source Sans Pro"/>
                <w:shd w:val="clear" w:color="auto" w:fill="FFFFFF"/>
              </w:rPr>
              <w:t>ZnO</w:t>
            </w:r>
            <w:proofErr w:type="spellEnd"/>
            <w:r>
              <w:rPr>
                <w:rFonts w:ascii="Source Sans Pro" w:hAnsi="Source Sans Pro"/>
                <w:shd w:val="clear" w:color="auto" w:fill="FFFFFF"/>
              </w:rPr>
              <w:t xml:space="preserve"> nanocomposite manifests 91% and 83% efficiency in degradation of rhodamine B dye and antibiotic ciprofloxacin respectively under solar illumination. Active species trapping experiments reveal that the hydroxyl (</w:t>
            </w:r>
            <w:r>
              <w:rPr>
                <w:rFonts w:ascii="Arial" w:hAnsi="Arial" w:cs="Arial"/>
                <w:shd w:val="clear" w:color="auto" w:fill="FFFFFF"/>
              </w:rPr>
              <w:t>˙</w:t>
            </w:r>
            <w:r>
              <w:rPr>
                <w:rFonts w:ascii="Source Sans Pro" w:hAnsi="Source Sans Pro"/>
                <w:shd w:val="clear" w:color="auto" w:fill="FFFFFF"/>
              </w:rPr>
              <w:t xml:space="preserve">OH) radicals play a significant role in </w:t>
            </w:r>
            <w:proofErr w:type="spellStart"/>
            <w:r>
              <w:rPr>
                <w:rFonts w:ascii="Source Sans Pro" w:hAnsi="Source Sans Pro"/>
                <w:shd w:val="clear" w:color="auto" w:fill="FFFFFF"/>
              </w:rPr>
              <w:t>RhB</w:t>
            </w:r>
            <w:proofErr w:type="spellEnd"/>
            <w:r>
              <w:rPr>
                <w:rFonts w:ascii="Source Sans Pro" w:hAnsi="Source Sans Pro"/>
                <w:shd w:val="clear" w:color="auto" w:fill="FFFFFF"/>
              </w:rPr>
              <w:t xml:space="preserve"> degradation. </w:t>
            </w:r>
            <w:proofErr w:type="gramStart"/>
            <w:r>
              <w:rPr>
                <w:rFonts w:ascii="Source Sans Pro" w:hAnsi="Source Sans Pro"/>
                <w:shd w:val="clear" w:color="auto" w:fill="FFFFFF"/>
              </w:rPr>
              <w:t>Likewise</w:t>
            </w:r>
            <w:proofErr w:type="gramEnd"/>
            <w:r>
              <w:rPr>
                <w:rFonts w:ascii="Source Sans Pro" w:hAnsi="Source Sans Pro"/>
                <w:shd w:val="clear" w:color="auto" w:fill="FFFFFF"/>
              </w:rPr>
              <w:t xml:space="preserve"> the dye degradation efficiency, the amount of hydrogen produced by this nanocomposite </w:t>
            </w:r>
            <w:r>
              <w:rPr>
                <w:rStyle w:val="Emphasis"/>
                <w:rFonts w:ascii="Source Sans Pro" w:hAnsi="Source Sans Pro"/>
                <w:shd w:val="clear" w:color="auto" w:fill="FFFFFF"/>
              </w:rPr>
              <w:t>via</w:t>
            </w:r>
            <w:r>
              <w:rPr>
                <w:rFonts w:ascii="Source Sans Pro" w:hAnsi="Source Sans Pro"/>
                <w:shd w:val="clear" w:color="auto" w:fill="FFFFFF"/>
              </w:rPr>
              <w:t> photocatalytic water splitting is also considerably higher as compared to both non-ultrasonicated MoS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 xml:space="preserve"> incorporated </w:t>
            </w:r>
            <w:r>
              <w:rPr>
                <w:rFonts w:ascii="Calibri" w:hAnsi="Calibri" w:cs="Calibri"/>
                <w:shd w:val="clear" w:color="auto" w:fill="FFFFFF"/>
              </w:rPr>
              <w:t>α</w:t>
            </w:r>
            <w:r>
              <w:rPr>
                <w:rFonts w:ascii="Source Sans Pro" w:hAnsi="Source Sans Pro"/>
                <w:shd w:val="clear" w:color="auto" w:fill="FFFFFF"/>
              </w:rPr>
              <w:t>-Fe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>O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3</w:t>
            </w:r>
            <w:r>
              <w:rPr>
                <w:rFonts w:ascii="Source Sans Pro" w:hAnsi="Source Sans Pro"/>
                <w:shd w:val="clear" w:color="auto" w:fill="FFFFFF"/>
              </w:rPr>
              <w:t>/</w:t>
            </w:r>
            <w:proofErr w:type="spellStart"/>
            <w:r>
              <w:rPr>
                <w:rFonts w:ascii="Source Sans Pro" w:hAnsi="Source Sans Pro"/>
                <w:shd w:val="clear" w:color="auto" w:fill="FFFFFF"/>
              </w:rPr>
              <w:t>ZnO</w:t>
            </w:r>
            <w:proofErr w:type="spellEnd"/>
            <w:r>
              <w:rPr>
                <w:rFonts w:ascii="Source Sans Pro" w:hAnsi="Source Sans Pro"/>
                <w:shd w:val="clear" w:color="auto" w:fill="FFFFFF"/>
              </w:rPr>
              <w:t xml:space="preserve"> and </w:t>
            </w:r>
            <w:r>
              <w:rPr>
                <w:rFonts w:ascii="Calibri" w:hAnsi="Calibri" w:cs="Calibri"/>
                <w:shd w:val="clear" w:color="auto" w:fill="FFFFFF"/>
              </w:rPr>
              <w:t>α</w:t>
            </w:r>
            <w:r>
              <w:rPr>
                <w:rFonts w:ascii="Source Sans Pro" w:hAnsi="Source Sans Pro"/>
                <w:shd w:val="clear" w:color="auto" w:fill="FFFFFF"/>
              </w:rPr>
              <w:t>-Fe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>O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3</w:t>
            </w:r>
            <w:r>
              <w:rPr>
                <w:rFonts w:ascii="Source Sans Pro" w:hAnsi="Source Sans Pro"/>
                <w:shd w:val="clear" w:color="auto" w:fill="FFFFFF"/>
              </w:rPr>
              <w:t>/</w:t>
            </w:r>
            <w:proofErr w:type="spellStart"/>
            <w:r>
              <w:rPr>
                <w:rFonts w:ascii="Source Sans Pro" w:hAnsi="Source Sans Pro"/>
                <w:shd w:val="clear" w:color="auto" w:fill="FFFFFF"/>
              </w:rPr>
              <w:t>ZnO</w:t>
            </w:r>
            <w:proofErr w:type="spellEnd"/>
            <w:r>
              <w:rPr>
                <w:rFonts w:ascii="Source Sans Pro" w:hAnsi="Source Sans Pro"/>
                <w:shd w:val="clear" w:color="auto" w:fill="FFFFFF"/>
              </w:rPr>
              <w:t xml:space="preserve"> nanocomposites as well as Degussa P25 titania nanoparticles. This indicates the promising potential of the incorporation of ultrasonicated MoS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 xml:space="preserve"> with </w:t>
            </w:r>
            <w:r>
              <w:rPr>
                <w:rFonts w:ascii="Calibri" w:hAnsi="Calibri" w:cs="Calibri"/>
                <w:shd w:val="clear" w:color="auto" w:fill="FFFFFF"/>
              </w:rPr>
              <w:t>α</w:t>
            </w:r>
            <w:r>
              <w:rPr>
                <w:rFonts w:ascii="Source Sans Pro" w:hAnsi="Source Sans Pro"/>
                <w:shd w:val="clear" w:color="auto" w:fill="FFFFFF"/>
              </w:rPr>
              <w:t>-Fe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>O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3</w:t>
            </w:r>
            <w:r>
              <w:rPr>
                <w:rFonts w:ascii="Source Sans Pro" w:hAnsi="Source Sans Pro"/>
                <w:shd w:val="clear" w:color="auto" w:fill="FFFFFF"/>
              </w:rPr>
              <w:t>/</w:t>
            </w:r>
            <w:proofErr w:type="spellStart"/>
            <w:r>
              <w:rPr>
                <w:rFonts w:ascii="Source Sans Pro" w:hAnsi="Source Sans Pro"/>
                <w:shd w:val="clear" w:color="auto" w:fill="FFFFFF"/>
              </w:rPr>
              <w:t>ZnO</w:t>
            </w:r>
            <w:proofErr w:type="spellEnd"/>
            <w:r>
              <w:rPr>
                <w:rFonts w:ascii="Source Sans Pro" w:hAnsi="Source Sans Pro"/>
                <w:shd w:val="clear" w:color="auto" w:fill="FFFFFF"/>
              </w:rPr>
              <w:t xml:space="preserve"> nanocomposites for the generation of carbon-free hydrogen by water splitting. The substantial increase in the photocatalytic efficiency of </w:t>
            </w:r>
            <w:r>
              <w:rPr>
                <w:rFonts w:ascii="Calibri" w:hAnsi="Calibri" w:cs="Calibri"/>
                <w:shd w:val="clear" w:color="auto" w:fill="FFFFFF"/>
              </w:rPr>
              <w:t>α</w:t>
            </w:r>
            <w:r>
              <w:rPr>
                <w:rFonts w:ascii="Source Sans Pro" w:hAnsi="Source Sans Pro"/>
                <w:shd w:val="clear" w:color="auto" w:fill="FFFFFF"/>
              </w:rPr>
              <w:t>-Fe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>O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3</w:t>
            </w:r>
            <w:r>
              <w:rPr>
                <w:rFonts w:ascii="Source Sans Pro" w:hAnsi="Source Sans Pro"/>
                <w:shd w:val="clear" w:color="auto" w:fill="FFFFFF"/>
              </w:rPr>
              <w:t>/</w:t>
            </w:r>
            <w:proofErr w:type="spellStart"/>
            <w:r>
              <w:rPr>
                <w:rFonts w:ascii="Source Sans Pro" w:hAnsi="Source Sans Pro"/>
                <w:shd w:val="clear" w:color="auto" w:fill="FFFFFF"/>
              </w:rPr>
              <w:t>ZnO</w:t>
            </w:r>
            <w:proofErr w:type="spellEnd"/>
            <w:r>
              <w:rPr>
                <w:rFonts w:ascii="Source Sans Pro" w:hAnsi="Source Sans Pro"/>
                <w:shd w:val="clear" w:color="auto" w:fill="FFFFFF"/>
              </w:rPr>
              <w:t xml:space="preserve"> after incorporation of ultrasonicated MoS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 xml:space="preserve"> can be attributed to its favorable band structure, large surface to volume ratio, effective </w:t>
            </w:r>
            <w:proofErr w:type="gramStart"/>
            <w:r>
              <w:rPr>
                <w:rFonts w:ascii="Source Sans Pro" w:hAnsi="Source Sans Pro"/>
                <w:shd w:val="clear" w:color="auto" w:fill="FFFFFF"/>
              </w:rPr>
              <w:t>segregation</w:t>
            </w:r>
            <w:proofErr w:type="gramEnd"/>
            <w:r>
              <w:rPr>
                <w:rFonts w:ascii="Source Sans Pro" w:hAnsi="Source Sans Pro"/>
                <w:shd w:val="clear" w:color="auto" w:fill="FFFFFF"/>
              </w:rPr>
              <w:t xml:space="preserve"> and migration of photogenerated electron–hole pairs at the interface of heterojunctions and the plethora of exposed active edge sites provided by the few-layer MoS</w:t>
            </w:r>
            <w:r>
              <w:rPr>
                <w:rFonts w:ascii="Source Sans Pro" w:hAnsi="Source Sans Pro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>
              <w:rPr>
                <w:rFonts w:ascii="Source Sans Pro" w:hAnsi="Source Sans Pro"/>
                <w:shd w:val="clear" w:color="auto" w:fill="FFFFFF"/>
              </w:rPr>
              <w:t> nanosheets.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4ABF" w14:textId="77777777" w:rsidR="008A6D0A" w:rsidRDefault="008A6D0A" w:rsidP="00C9238F">
      <w:pPr>
        <w:spacing w:after="0" w:line="240" w:lineRule="auto"/>
      </w:pPr>
      <w:r>
        <w:separator/>
      </w:r>
    </w:p>
  </w:endnote>
  <w:endnote w:type="continuationSeparator" w:id="0">
    <w:p w14:paraId="1764ACD5" w14:textId="77777777" w:rsidR="008A6D0A" w:rsidRDefault="008A6D0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A1379A-0BDA-48B9-86A6-BF4DA632B551}"/>
    <w:embedBold r:id="rId2" w:fontKey="{2B2CA0C6-6740-4A47-AEF5-68518D6FE6DA}"/>
    <w:embedItalic r:id="rId3" w:fontKey="{2A11EC2F-747A-4DFE-80B7-07C611643920}"/>
    <w:embedBoldItalic r:id="rId4" w:fontKey="{FABC862B-7FC3-4FBA-8C5F-B86240F145E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017DFA6-F77F-4915-BFC2-8A7E672A7765}"/>
    <w:embedBold r:id="rId6" w:fontKey="{23ABDF83-552B-4BDC-8E69-845135831DB5}"/>
    <w:embedItalic r:id="rId7" w:fontKey="{77479A1F-C0D4-4661-A340-C83DDB72613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4CB51342-77ED-4C76-8351-1E7921E64DBF}"/>
    <w:embedBold r:id="rId9" w:fontKey="{8403E254-4A98-4F24-BFAC-354C46712AC5}"/>
    <w:embedItalic r:id="rId10" w:fontKey="{E6E1EB10-DAA9-4BB3-A17E-43F1C7B1BE8E}"/>
    <w:embedBoldItalic r:id="rId11" w:fontKey="{A62F07D9-F47F-4A89-A104-9B83C95F1DE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FD6408E4-95FA-43DE-B5CB-5D6D40A5C2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DB8ABF1-C77D-477D-B3B5-F8F4F0DCB791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4" w:fontKey="{0E2B2DD0-A217-44B1-8589-70974E36304B}"/>
    <w:embedItalic r:id="rId15" w:fontKey="{838E0103-5A8C-4442-A4F2-CE4E0E2105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710A4" w14:textId="77777777" w:rsidR="008A6D0A" w:rsidRDefault="008A6D0A" w:rsidP="00C9238F">
      <w:pPr>
        <w:spacing w:after="0" w:line="240" w:lineRule="auto"/>
      </w:pPr>
      <w:r>
        <w:separator/>
      </w:r>
    </w:p>
  </w:footnote>
  <w:footnote w:type="continuationSeparator" w:id="0">
    <w:p w14:paraId="0D1880F6" w14:textId="77777777" w:rsidR="008A6D0A" w:rsidRDefault="008A6D0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45D6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A6D0A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145D6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14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gkitatamabd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2023-11-05T17:59:00Z</dcterms:created>
  <dcterms:modified xsi:type="dcterms:W3CDTF">2023-11-05T17:59:00Z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