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40354AFF" w:rsidR="00C9238F" w:rsidRPr="006309B3" w:rsidRDefault="006309B3" w:rsidP="006309B3">
            <w:pPr>
              <w:pStyle w:val="Heading1"/>
              <w:spacing w:before="0" w:after="0" w:line="271" w:lineRule="auto"/>
              <w:jc w:val="both"/>
              <w:rPr>
                <w:rFonts w:ascii="Times New Roman" w:hAnsi="Times New Roman" w:cs="Times New Roman"/>
                <w:b w:val="0"/>
                <w:color w:val="1F1F1F"/>
                <w:sz w:val="28"/>
              </w:rPr>
            </w:pPr>
            <w:r w:rsidRPr="006309B3">
              <w:rPr>
                <w:rStyle w:val="title-text"/>
                <w:rFonts w:ascii="Times New Roman" w:hAnsi="Times New Roman" w:cs="Times New Roman"/>
                <w:b w:val="0"/>
                <w:bCs/>
                <w:color w:val="1F1F1F"/>
                <w:sz w:val="28"/>
              </w:rPr>
              <w:t>Effect of tungsten doping on the microstructure, optical and photocatalytic activity of titanium dioxide thin films deposited by spray pyrolysis</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168B1E49" w:rsidR="00C9238F" w:rsidRPr="006309B3" w:rsidRDefault="006309B3" w:rsidP="00145680">
            <w:pPr>
              <w:spacing w:before="240"/>
              <w:rPr>
                <w:rFonts w:ascii="Times New Roman" w:hAnsi="Times New Roman" w:cs="Times New Roman"/>
              </w:rPr>
            </w:pPr>
            <w:r w:rsidRPr="006309B3">
              <w:rPr>
                <w:rStyle w:val="given-name"/>
                <w:rFonts w:ascii="Times New Roman" w:hAnsi="Times New Roman" w:cs="Times New Roman"/>
              </w:rPr>
              <w:t>Tusar</w:t>
            </w:r>
            <w:r w:rsidRPr="006309B3">
              <w:rPr>
                <w:rStyle w:val="react-xocs-alternative-link"/>
                <w:rFonts w:ascii="Times New Roman" w:hAnsi="Times New Roman" w:cs="Times New Roman"/>
              </w:rPr>
              <w:t> </w:t>
            </w:r>
            <w:r w:rsidRPr="006309B3">
              <w:rPr>
                <w:rStyle w:val="text"/>
                <w:rFonts w:ascii="Times New Roman" w:hAnsi="Times New Roman" w:cs="Times New Roman"/>
              </w:rPr>
              <w:t>Saha</w:t>
            </w:r>
            <w:r w:rsidRPr="006309B3">
              <w:rPr>
                <w:rFonts w:ascii="Times New Roman" w:hAnsi="Times New Roman" w:cs="Times New Roman"/>
                <w:color w:val="1F1F1F"/>
              </w:rPr>
              <w:t>, </w:t>
            </w:r>
            <w:r w:rsidRPr="006309B3">
              <w:rPr>
                <w:rStyle w:val="given-name"/>
                <w:rFonts w:ascii="Times New Roman" w:hAnsi="Times New Roman" w:cs="Times New Roman"/>
              </w:rPr>
              <w:t>Jiban</w:t>
            </w:r>
            <w:r w:rsidRPr="006309B3">
              <w:rPr>
                <w:rStyle w:val="react-xocs-alternative-link"/>
                <w:rFonts w:ascii="Times New Roman" w:hAnsi="Times New Roman" w:cs="Times New Roman"/>
              </w:rPr>
              <w:t> </w:t>
            </w:r>
            <w:r w:rsidRPr="006309B3">
              <w:rPr>
                <w:rStyle w:val="text"/>
                <w:rFonts w:ascii="Times New Roman" w:hAnsi="Times New Roman" w:cs="Times New Roman"/>
              </w:rPr>
              <w:t>Podder</w:t>
            </w:r>
            <w:r w:rsidRPr="006309B3">
              <w:rPr>
                <w:rFonts w:ascii="Times New Roman" w:hAnsi="Times New Roman" w:cs="Times New Roman"/>
                <w:color w:val="1F1F1F"/>
              </w:rPr>
              <w:t>, </w:t>
            </w:r>
            <w:r w:rsidRPr="006309B3">
              <w:rPr>
                <w:rStyle w:val="given-name"/>
                <w:rFonts w:ascii="Times New Roman" w:hAnsi="Times New Roman" w:cs="Times New Roman"/>
              </w:rPr>
              <w:t>Md</w:t>
            </w:r>
            <w:r w:rsidRPr="006309B3">
              <w:rPr>
                <w:rStyle w:val="react-xocs-alternative-link"/>
                <w:rFonts w:ascii="Times New Roman" w:hAnsi="Times New Roman" w:cs="Times New Roman"/>
              </w:rPr>
              <w:t> </w:t>
            </w:r>
            <w:r w:rsidRPr="006309B3">
              <w:rPr>
                <w:rStyle w:val="text"/>
                <w:rFonts w:ascii="Times New Roman" w:hAnsi="Times New Roman" w:cs="Times New Roman"/>
              </w:rPr>
              <w:t>Rakibul Islam</w:t>
            </w:r>
            <w:r w:rsidRPr="006309B3">
              <w:rPr>
                <w:rFonts w:ascii="Times New Roman" w:hAnsi="Times New Roman" w:cs="Times New Roman"/>
                <w:color w:val="1F1F1F"/>
              </w:rPr>
              <w:t>, </w:t>
            </w:r>
            <w:r w:rsidRPr="006309B3">
              <w:rPr>
                <w:rStyle w:val="given-name"/>
                <w:rFonts w:ascii="Times New Roman" w:hAnsi="Times New Roman" w:cs="Times New Roman"/>
              </w:rPr>
              <w:t>Hari Narayan</w:t>
            </w:r>
            <w:r w:rsidRPr="006309B3">
              <w:rPr>
                <w:rStyle w:val="react-xocs-alternative-link"/>
                <w:rFonts w:ascii="Times New Roman" w:hAnsi="Times New Roman" w:cs="Times New Roman"/>
              </w:rPr>
              <w:t> </w:t>
            </w:r>
            <w:r w:rsidRPr="006309B3">
              <w:rPr>
                <w:rStyle w:val="text"/>
                <w:rFonts w:ascii="Times New Roman" w:hAnsi="Times New Roman" w:cs="Times New Roman"/>
              </w:rPr>
              <w:t>Das</w:t>
            </w:r>
            <w:r w:rsidRPr="006309B3">
              <w:rPr>
                <w:rStyle w:val="react-xocs-alternative-link"/>
                <w:rFonts w:ascii="Times New Roman" w:hAnsi="Times New Roman" w:cs="Times New Roman"/>
              </w:rPr>
              <w:t> </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3A1E38EB" w:rsidR="00C9238F" w:rsidRPr="006309B3" w:rsidRDefault="006309B3" w:rsidP="00576892">
            <w:pPr>
              <w:spacing w:before="240"/>
              <w:rPr>
                <w:rFonts w:ascii="Times New Roman" w:hAnsi="Times New Roman" w:cs="Times New Roman"/>
              </w:rPr>
            </w:pPr>
            <w:hyperlink r:id="rId11" w:history="1">
              <w:r w:rsidRPr="006309B3">
                <w:rPr>
                  <w:rStyle w:val="Hyperlink"/>
                  <w:rFonts w:ascii="Times New Roman" w:hAnsi="Times New Roman" w:cs="Times New Roman"/>
                  <w:color w:val="auto"/>
                  <w:u w:val="none"/>
                </w:rPr>
                <w:t>tusar.justphy@gmail.com</w:t>
              </w:r>
            </w:hyperlink>
            <w:r w:rsidRPr="006309B3">
              <w:rPr>
                <w:rFonts w:ascii="Times New Roman" w:hAnsi="Times New Roman" w:cs="Times New Roman"/>
              </w:rPr>
              <w:t xml:space="preserve">, </w:t>
            </w:r>
            <w:hyperlink r:id="rId12" w:tgtFrame="_self" w:history="1">
              <w:r w:rsidRPr="006309B3">
                <w:rPr>
                  <w:rStyle w:val="anchor-text"/>
                  <w:rFonts w:ascii="Times New Roman" w:hAnsi="Times New Roman" w:cs="Times New Roman"/>
                  <w:shd w:val="clear" w:color="auto" w:fill="FFFFFF"/>
                </w:rPr>
                <w:t>jpodder@phy.buet.ac.bd</w:t>
              </w:r>
            </w:hyperlink>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6C699618" w:rsidR="00C9238F" w:rsidRPr="005E19AD" w:rsidRDefault="006309B3" w:rsidP="00576892">
            <w:pPr>
              <w:spacing w:before="240"/>
              <w:rPr>
                <w:rFonts w:ascii="Times New Roman" w:hAnsi="Times New Roman" w:cs="Times New Roman"/>
              </w:rPr>
            </w:pPr>
            <w:r>
              <w:rPr>
                <w:rFonts w:ascii="Times New Roman" w:hAnsi="Times New Roman" w:cs="Times New Roman"/>
              </w:rPr>
              <w:t>Optical Materials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489DCD1A" w:rsidR="00010104" w:rsidRPr="005E19AD" w:rsidRDefault="006309B3" w:rsidP="00145680">
            <w:pPr>
              <w:spacing w:before="240"/>
              <w:rPr>
                <w:rFonts w:ascii="Times New Roman" w:hAnsi="Times New Roman" w:cs="Times New Roman"/>
              </w:rPr>
            </w:pPr>
            <w:r>
              <w:rPr>
                <w:rFonts w:ascii="Times New Roman" w:hAnsi="Times New Roman" w:cs="Times New Roman"/>
              </w:rPr>
              <w:t>Article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53DF7383" w:rsidR="00576892" w:rsidRPr="005E19AD" w:rsidRDefault="006309B3" w:rsidP="00576892">
            <w:pPr>
              <w:spacing w:before="240"/>
              <w:rPr>
                <w:rFonts w:ascii="Times New Roman" w:hAnsi="Times New Roman" w:cs="Times New Roman"/>
              </w:rPr>
            </w:pPr>
            <w:r>
              <w:rPr>
                <w:rFonts w:ascii="Times New Roman" w:hAnsi="Times New Roman" w:cs="Times New Roman"/>
              </w:rPr>
              <w:t>133</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35009B09" w:rsidR="00852B20" w:rsidRPr="005E19AD" w:rsidRDefault="006309B3" w:rsidP="00336BF6">
            <w:pPr>
              <w:spacing w:before="240"/>
              <w:rPr>
                <w:rFonts w:ascii="Times New Roman" w:hAnsi="Times New Roman" w:cs="Times New Roman"/>
              </w:rPr>
            </w:pPr>
            <w:r>
              <w:rPr>
                <w:rFonts w:ascii="Times New Roman" w:hAnsi="Times New Roman" w:cs="Times New Roman"/>
              </w:rPr>
              <w:t>Elsevier</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245C9595" w:rsidR="00852B20" w:rsidRPr="006309B3" w:rsidRDefault="00DD6367" w:rsidP="00576892">
            <w:pPr>
              <w:spacing w:before="240"/>
              <w:rPr>
                <w:rFonts w:ascii="Times New Roman" w:hAnsi="Times New Roman" w:cs="Times New Roman"/>
              </w:rPr>
            </w:pPr>
            <w:r>
              <w:rPr>
                <w:rFonts w:ascii="Times New Roman" w:hAnsi="Times New Roman" w:cs="Times New Roman"/>
              </w:rPr>
              <w:t xml:space="preserve"> </w:t>
            </w:r>
            <w:r w:rsidR="006309B3" w:rsidRPr="006309B3">
              <w:rPr>
                <w:rFonts w:ascii="Times New Roman" w:hAnsi="Times New Roman" w:cs="Times New Roman"/>
                <w:color w:val="1F1F1F"/>
              </w:rPr>
              <w:t>10 October 2022</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4A3102FA" w:rsidR="00852B20" w:rsidRPr="006309B3" w:rsidRDefault="006309B3" w:rsidP="00576892">
            <w:pPr>
              <w:spacing w:before="240"/>
              <w:rPr>
                <w:rFonts w:ascii="Times New Roman" w:hAnsi="Times New Roman" w:cs="Times New Roman"/>
              </w:rPr>
            </w:pPr>
            <w:r w:rsidRPr="006309B3">
              <w:rPr>
                <w:rFonts w:ascii="Times New Roman" w:hAnsi="Times New Roman" w:cs="Times New Roman"/>
                <w:color w:val="040C28"/>
              </w:rPr>
              <w:t>0925-3467</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7F2C1185" w:rsidR="00852B20" w:rsidRPr="006309B3" w:rsidRDefault="006309B3" w:rsidP="00C333A6">
            <w:pPr>
              <w:spacing w:before="240"/>
              <w:rPr>
                <w:rFonts w:ascii="Times New Roman" w:hAnsi="Times New Roman" w:cs="Times New Roman"/>
              </w:rPr>
            </w:pPr>
            <w:hyperlink r:id="rId13" w:history="1">
              <w:r w:rsidRPr="006309B3">
                <w:rPr>
                  <w:rStyle w:val="Hyperlink"/>
                  <w:rFonts w:ascii="Times New Roman" w:hAnsi="Times New Roman" w:cs="Times New Roman"/>
                  <w:color w:val="auto"/>
                  <w:u w:val="none"/>
                </w:rPr>
                <w:t>https://doi.org/10.1016/j.optmat.2022.113065</w:t>
              </w:r>
            </w:hyperlink>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73D405AF" w14:textId="77777777" w:rsidR="006309B3" w:rsidRDefault="006309B3" w:rsidP="00931093">
            <w:pPr>
              <w:spacing w:before="240"/>
              <w:rPr>
                <w:rFonts w:ascii="Times New Roman" w:hAnsi="Times New Roman" w:cs="Times New Roman"/>
              </w:rPr>
            </w:pPr>
          </w:p>
          <w:p w14:paraId="7F796111" w14:textId="77777777" w:rsidR="006309B3" w:rsidRDefault="006309B3" w:rsidP="00931093">
            <w:pPr>
              <w:spacing w:before="240"/>
              <w:rPr>
                <w:rFonts w:ascii="Times New Roman" w:hAnsi="Times New Roman" w:cs="Times New Roman"/>
              </w:rPr>
            </w:pPr>
          </w:p>
          <w:p w14:paraId="5161F553" w14:textId="77777777" w:rsidR="006309B3" w:rsidRDefault="006309B3" w:rsidP="00931093">
            <w:pPr>
              <w:spacing w:before="240"/>
              <w:rPr>
                <w:rFonts w:ascii="Times New Roman" w:hAnsi="Times New Roman" w:cs="Times New Roman"/>
              </w:rPr>
            </w:pPr>
          </w:p>
          <w:p w14:paraId="54EFBF78" w14:textId="6E8DCF98"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0B21FBB2" w:rsidR="00931093" w:rsidRPr="006309B3" w:rsidRDefault="006309B3" w:rsidP="006309B3">
            <w:pPr>
              <w:jc w:val="both"/>
              <w:rPr>
                <w:rFonts w:ascii="Times New Roman" w:hAnsi="Times New Roman" w:cs="Times New Roman"/>
              </w:rPr>
            </w:pPr>
            <w:r w:rsidRPr="006309B3">
              <w:rPr>
                <w:rFonts w:ascii="Times New Roman" w:hAnsi="Times New Roman" w:cs="Times New Roman"/>
                <w:color w:val="1F1F1F"/>
              </w:rPr>
              <w:t>In this study, pristine titanium dioxide (TiO</w:t>
            </w:r>
            <w:r w:rsidRPr="006309B3">
              <w:rPr>
                <w:rFonts w:ascii="Times New Roman" w:hAnsi="Times New Roman" w:cs="Times New Roman"/>
                <w:color w:val="1F1F1F"/>
                <w:vertAlign w:val="subscript"/>
              </w:rPr>
              <w:t>2</w:t>
            </w:r>
            <w:r w:rsidRPr="006309B3">
              <w:rPr>
                <w:rFonts w:ascii="Times New Roman" w:hAnsi="Times New Roman" w:cs="Times New Roman"/>
                <w:color w:val="1F1F1F"/>
              </w:rPr>
              <w:t>) and </w:t>
            </w:r>
            <w:hyperlink r:id="rId14" w:tooltip="Learn more about tungsten from ScienceDirect's AI-generated Topic Pages" w:history="1">
              <w:r w:rsidRPr="006309B3">
                <w:rPr>
                  <w:rStyle w:val="Hyperlink"/>
                  <w:rFonts w:ascii="Times New Roman" w:hAnsi="Times New Roman" w:cs="Times New Roman"/>
                  <w:color w:val="1F1F1F"/>
                </w:rPr>
                <w:t>tungsten</w:t>
              </w:r>
            </w:hyperlink>
            <w:r w:rsidRPr="006309B3">
              <w:rPr>
                <w:rFonts w:ascii="Times New Roman" w:hAnsi="Times New Roman" w:cs="Times New Roman"/>
                <w:color w:val="1F1F1F"/>
              </w:rPr>
              <w:t> (W) doped TiO</w:t>
            </w:r>
            <w:r w:rsidRPr="006309B3">
              <w:rPr>
                <w:rFonts w:ascii="Times New Roman" w:hAnsi="Times New Roman" w:cs="Times New Roman"/>
                <w:color w:val="1F1F1F"/>
                <w:vertAlign w:val="subscript"/>
              </w:rPr>
              <w:t>2</w:t>
            </w:r>
            <w:r w:rsidRPr="006309B3">
              <w:rPr>
                <w:rFonts w:ascii="Times New Roman" w:hAnsi="Times New Roman" w:cs="Times New Roman"/>
                <w:color w:val="1F1F1F"/>
              </w:rPr>
              <w:t> (W: TiO</w:t>
            </w:r>
            <w:r w:rsidRPr="006309B3">
              <w:rPr>
                <w:rFonts w:ascii="Times New Roman" w:hAnsi="Times New Roman" w:cs="Times New Roman"/>
                <w:color w:val="1F1F1F"/>
                <w:vertAlign w:val="subscript"/>
              </w:rPr>
              <w:t>2</w:t>
            </w:r>
            <w:r w:rsidRPr="006309B3">
              <w:rPr>
                <w:rFonts w:ascii="Times New Roman" w:hAnsi="Times New Roman" w:cs="Times New Roman"/>
                <w:color w:val="1F1F1F"/>
              </w:rPr>
              <w:t>) </w:t>
            </w:r>
            <w:hyperlink r:id="rId15" w:tooltip="Learn more about thin films from ScienceDirect's AI-generated Topic Pages" w:history="1">
              <w:r w:rsidRPr="006309B3">
                <w:rPr>
                  <w:rStyle w:val="Hyperlink"/>
                  <w:rFonts w:ascii="Times New Roman" w:hAnsi="Times New Roman" w:cs="Times New Roman"/>
                  <w:color w:val="1F1F1F"/>
                </w:rPr>
                <w:t>thin films</w:t>
              </w:r>
            </w:hyperlink>
            <w:r w:rsidRPr="006309B3">
              <w:rPr>
                <w:rFonts w:ascii="Times New Roman" w:hAnsi="Times New Roman" w:cs="Times New Roman"/>
                <w:color w:val="1F1F1F"/>
              </w:rPr>
              <w:t> with concentrations of 2, 4, 6 and 8 at. % has been deposited on a soda lime glass substrate at 450 °C using a simple </w:t>
            </w:r>
            <w:hyperlink r:id="rId16" w:tooltip="Learn more about spray pyrolysis from ScienceDirect's AI-generated Topic Pages" w:history="1">
              <w:r w:rsidRPr="006309B3">
                <w:rPr>
                  <w:rStyle w:val="Hyperlink"/>
                  <w:rFonts w:ascii="Times New Roman" w:hAnsi="Times New Roman" w:cs="Times New Roman"/>
                  <w:color w:val="1F1F1F"/>
                </w:rPr>
                <w:t>spray pyrolysis</w:t>
              </w:r>
            </w:hyperlink>
            <w:r w:rsidRPr="006309B3">
              <w:rPr>
                <w:rFonts w:ascii="Times New Roman" w:hAnsi="Times New Roman" w:cs="Times New Roman"/>
                <w:color w:val="1F1F1F"/>
              </w:rPr>
              <w:t> (SP) technique. The </w:t>
            </w:r>
            <w:hyperlink r:id="rId17" w:tooltip="Learn more about surface morphology from ScienceDirect's AI-generated Topic Pages" w:history="1">
              <w:r w:rsidRPr="006309B3">
                <w:rPr>
                  <w:rStyle w:val="Hyperlink"/>
                  <w:rFonts w:ascii="Times New Roman" w:hAnsi="Times New Roman" w:cs="Times New Roman"/>
                  <w:color w:val="1F1F1F"/>
                </w:rPr>
                <w:t>surface morphology</w:t>
              </w:r>
            </w:hyperlink>
            <w:r w:rsidRPr="006309B3">
              <w:rPr>
                <w:rFonts w:ascii="Times New Roman" w:hAnsi="Times New Roman" w:cs="Times New Roman"/>
                <w:color w:val="1F1F1F"/>
              </w:rPr>
              <w:t> of TiO</w:t>
            </w:r>
            <w:r w:rsidRPr="006309B3">
              <w:rPr>
                <w:rFonts w:ascii="Times New Roman" w:hAnsi="Times New Roman" w:cs="Times New Roman"/>
                <w:color w:val="1F1F1F"/>
                <w:vertAlign w:val="subscript"/>
              </w:rPr>
              <w:t>2</w:t>
            </w:r>
            <w:r w:rsidRPr="006309B3">
              <w:rPr>
                <w:rFonts w:ascii="Times New Roman" w:hAnsi="Times New Roman" w:cs="Times New Roman"/>
                <w:color w:val="1F1F1F"/>
              </w:rPr>
              <w:t> and W: TiO</w:t>
            </w:r>
            <w:r w:rsidRPr="006309B3">
              <w:rPr>
                <w:rFonts w:ascii="Times New Roman" w:hAnsi="Times New Roman" w:cs="Times New Roman"/>
                <w:color w:val="1F1F1F"/>
                <w:vertAlign w:val="subscript"/>
              </w:rPr>
              <w:t>2</w:t>
            </w:r>
            <w:r w:rsidRPr="006309B3">
              <w:rPr>
                <w:rFonts w:ascii="Times New Roman" w:hAnsi="Times New Roman" w:cs="Times New Roman"/>
                <w:color w:val="1F1F1F"/>
              </w:rPr>
              <w:t> </w:t>
            </w:r>
            <w:hyperlink r:id="rId18" w:tooltip="Learn more about thin films from ScienceDirect's AI-generated Topic Pages" w:history="1">
              <w:r w:rsidRPr="006309B3">
                <w:rPr>
                  <w:rStyle w:val="Hyperlink"/>
                  <w:rFonts w:ascii="Times New Roman" w:hAnsi="Times New Roman" w:cs="Times New Roman"/>
                  <w:color w:val="1F1F1F"/>
                </w:rPr>
                <w:t>thin films</w:t>
              </w:r>
            </w:hyperlink>
            <w:r w:rsidRPr="006309B3">
              <w:rPr>
                <w:rFonts w:ascii="Times New Roman" w:hAnsi="Times New Roman" w:cs="Times New Roman"/>
                <w:color w:val="1F1F1F"/>
              </w:rPr>
              <w:t> showed a mixed phases of particle and reticulated fiber nature as observed by the </w:t>
            </w:r>
            <w:hyperlink r:id="rId19" w:tooltip="Learn more about field emission scanning electron microscopy from ScienceDirect's AI-generated Topic Pages" w:history="1">
              <w:r w:rsidRPr="006309B3">
                <w:rPr>
                  <w:rStyle w:val="Hyperlink"/>
                  <w:rFonts w:ascii="Times New Roman" w:hAnsi="Times New Roman" w:cs="Times New Roman"/>
                  <w:color w:val="1F1F1F"/>
                </w:rPr>
                <w:t>field emission scanning electron microscopy</w:t>
              </w:r>
            </w:hyperlink>
            <w:r w:rsidRPr="006309B3">
              <w:rPr>
                <w:rFonts w:ascii="Times New Roman" w:hAnsi="Times New Roman" w:cs="Times New Roman"/>
                <w:color w:val="1F1F1F"/>
              </w:rPr>
              <w:t> (FESEM). The average size of the particles was found to be 1.094 </w:t>
            </w:r>
            <w:proofErr w:type="spellStart"/>
            <w:r w:rsidRPr="006309B3">
              <w:rPr>
                <w:rFonts w:ascii="Times New Roman" w:hAnsi="Times New Roman" w:cs="Times New Roman"/>
                <w:color w:val="1F1F1F"/>
              </w:rPr>
              <w:t>μm</w:t>
            </w:r>
            <w:proofErr w:type="spellEnd"/>
            <w:r w:rsidRPr="006309B3">
              <w:rPr>
                <w:rFonts w:ascii="Times New Roman" w:hAnsi="Times New Roman" w:cs="Times New Roman"/>
                <w:color w:val="1F1F1F"/>
              </w:rPr>
              <w:t xml:space="preserve"> and the thickness of the reticulated fiber varies between 0.230 and 0.651 </w:t>
            </w:r>
            <w:proofErr w:type="spellStart"/>
            <w:r w:rsidRPr="006309B3">
              <w:rPr>
                <w:rFonts w:ascii="Times New Roman" w:hAnsi="Times New Roman" w:cs="Times New Roman"/>
                <w:color w:val="1F1F1F"/>
              </w:rPr>
              <w:t>μm</w:t>
            </w:r>
            <w:proofErr w:type="spellEnd"/>
            <w:r w:rsidRPr="006309B3">
              <w:rPr>
                <w:rFonts w:ascii="Times New Roman" w:hAnsi="Times New Roman" w:cs="Times New Roman"/>
                <w:color w:val="1F1F1F"/>
              </w:rPr>
              <w:t xml:space="preserve">. Energy dispersive X-ray (EDX) analysis </w:t>
            </w:r>
            <w:proofErr w:type="gramStart"/>
            <w:r w:rsidRPr="006309B3">
              <w:rPr>
                <w:rFonts w:ascii="Times New Roman" w:hAnsi="Times New Roman" w:cs="Times New Roman"/>
                <w:color w:val="1F1F1F"/>
              </w:rPr>
              <w:t>demonstrate</w:t>
            </w:r>
            <w:proofErr w:type="gramEnd"/>
            <w:r w:rsidRPr="006309B3">
              <w:rPr>
                <w:rFonts w:ascii="Times New Roman" w:hAnsi="Times New Roman" w:cs="Times New Roman"/>
                <w:color w:val="1F1F1F"/>
              </w:rPr>
              <w:t xml:space="preserve"> stoichiometric distribution of Ti, W, and O elements in the as-deposited films. Ultraviolet–visible (UV–Vis) spectroscopy was used to estimate the optical band gap of the thin films and was found to be decreased monotonically from 3.36 eV to 3.02 eV due to the incorporation of W into the TiO</w:t>
            </w:r>
            <w:r w:rsidRPr="006309B3">
              <w:rPr>
                <w:rFonts w:ascii="Times New Roman" w:hAnsi="Times New Roman" w:cs="Times New Roman"/>
                <w:color w:val="1F1F1F"/>
                <w:vertAlign w:val="subscript"/>
              </w:rPr>
              <w:t>2</w:t>
            </w:r>
            <w:r w:rsidRPr="006309B3">
              <w:rPr>
                <w:rFonts w:ascii="Times New Roman" w:hAnsi="Times New Roman" w:cs="Times New Roman"/>
                <w:color w:val="1F1F1F"/>
              </w:rPr>
              <w:t> thin films. The effect of W-doping on the variation of edge potentials of the </w:t>
            </w:r>
            <w:hyperlink r:id="rId20" w:tooltip="Learn more about conduction bands from ScienceDirect's AI-generated Topic Pages" w:history="1">
              <w:r w:rsidRPr="006309B3">
                <w:rPr>
                  <w:rStyle w:val="Hyperlink"/>
                  <w:rFonts w:ascii="Times New Roman" w:hAnsi="Times New Roman" w:cs="Times New Roman"/>
                  <w:color w:val="1F1F1F"/>
                </w:rPr>
                <w:t>conduction bands</w:t>
              </w:r>
            </w:hyperlink>
            <w:r w:rsidRPr="006309B3">
              <w:rPr>
                <w:rFonts w:ascii="Times New Roman" w:hAnsi="Times New Roman" w:cs="Times New Roman"/>
                <w:color w:val="1F1F1F"/>
              </w:rPr>
              <w:t> (CB) and valence bands (VB) of the TiO</w:t>
            </w:r>
            <w:r w:rsidRPr="006309B3">
              <w:rPr>
                <w:rFonts w:ascii="Times New Roman" w:hAnsi="Times New Roman" w:cs="Times New Roman"/>
                <w:color w:val="1F1F1F"/>
                <w:vertAlign w:val="subscript"/>
              </w:rPr>
              <w:t>2</w:t>
            </w:r>
            <w:r w:rsidRPr="006309B3">
              <w:rPr>
                <w:rFonts w:ascii="Times New Roman" w:hAnsi="Times New Roman" w:cs="Times New Roman"/>
                <w:color w:val="1F1F1F"/>
              </w:rPr>
              <w:t> thin films were studied. Furthermore, the effect of W-doping on the degradation of the methylene blue (MB) under UV-light illumination was studied. 6 at. % W: TiO</w:t>
            </w:r>
            <w:r w:rsidRPr="006309B3">
              <w:rPr>
                <w:rFonts w:ascii="Times New Roman" w:hAnsi="Times New Roman" w:cs="Times New Roman"/>
                <w:color w:val="1F1F1F"/>
                <w:vertAlign w:val="subscript"/>
              </w:rPr>
              <w:t>2</w:t>
            </w:r>
            <w:r w:rsidRPr="006309B3">
              <w:rPr>
                <w:rFonts w:ascii="Times New Roman" w:hAnsi="Times New Roman" w:cs="Times New Roman"/>
                <w:color w:val="1F1F1F"/>
              </w:rPr>
              <w:t> thin films demonstrate the highest degradation efficiency (76%) among all the samples. This can be attributed to the reduction of electron-hole recombination due to reduced band gap together with production of adsorption sites at the cylindrical pores of the thin films.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FE71A" w14:textId="77777777" w:rsidR="007E12CA" w:rsidRDefault="007E12CA" w:rsidP="00C9238F">
      <w:pPr>
        <w:spacing w:after="0" w:line="240" w:lineRule="auto"/>
      </w:pPr>
      <w:r>
        <w:separator/>
      </w:r>
    </w:p>
  </w:endnote>
  <w:endnote w:type="continuationSeparator" w:id="0">
    <w:p w14:paraId="75AACAC5" w14:textId="77777777" w:rsidR="007E12CA" w:rsidRDefault="007E12C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74E16FC-245D-407C-A2D6-B72C8F1D2A0C}"/>
    <w:embedBold r:id="rId2" w:fontKey="{B0A4FF64-F243-421B-B550-06D7882E8D8B}"/>
    <w:embedItalic r:id="rId3" w:fontKey="{B7888E97-1480-44C4-BAA3-C3379917E498}"/>
    <w:embedBoldItalic r:id="rId4" w:fontKey="{902D5E17-7312-467C-97A2-ABC7DC4D8B50}"/>
  </w:font>
  <w:font w:name="Corbel">
    <w:panose1 w:val="020B0503020204020204"/>
    <w:charset w:val="00"/>
    <w:family w:val="swiss"/>
    <w:pitch w:val="variable"/>
    <w:sig w:usb0="A00002EF" w:usb1="4000A44B" w:usb2="00000000" w:usb3="00000000" w:csb0="0000019F" w:csb1="00000000"/>
    <w:embedRegular r:id="rId5" w:fontKey="{7639EB0A-60A9-4DA2-B7E5-7515D7AC85BE}"/>
    <w:embedBold r:id="rId6" w:fontKey="{AC715CB1-9590-4056-92EE-D1D348FA939C}"/>
    <w:embedItalic r:id="rId7" w:fontKey="{28247E92-F849-43FA-801B-1BE46E0FB257}"/>
  </w:font>
  <w:font w:name="Vrinda">
    <w:panose1 w:val="00000400000000000000"/>
    <w:charset w:val="00"/>
    <w:family w:val="swiss"/>
    <w:pitch w:val="variable"/>
    <w:sig w:usb0="00010003" w:usb1="00000000" w:usb2="00000000" w:usb3="00000000" w:csb0="00000001" w:csb1="00000000"/>
    <w:embedRegular r:id="rId8" w:fontKey="{5DBEF23B-C8D1-4F57-8308-D9E46D4E8AEC}"/>
    <w:embedBold r:id="rId9" w:fontKey="{E0F163DB-C3C2-42E0-BD9D-415245D43E58}"/>
    <w:embedItalic r:id="rId10" w:fontKey="{36E40A50-9C98-4840-886C-F3641971E925}"/>
    <w:embedBoldItalic r:id="rId11" w:fontKey="{62AFFCCE-A71A-4147-913D-DBE17A15829B}"/>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98A96EDB-21DA-4751-8063-DA19F02D1D84}"/>
  </w:font>
  <w:font w:name="Tahoma">
    <w:panose1 w:val="020B0604030504040204"/>
    <w:charset w:val="00"/>
    <w:family w:val="swiss"/>
    <w:pitch w:val="variable"/>
    <w:sig w:usb0="E1002EFF" w:usb1="C000605B" w:usb2="00000029" w:usb3="00000000" w:csb0="000101FF" w:csb1="00000000"/>
    <w:embedRegular r:id="rId13" w:fontKey="{F6BDF52D-93EB-47D4-B0FE-8FA7FAAEF2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455F7" w14:textId="77777777" w:rsidR="007E12CA" w:rsidRDefault="007E12CA" w:rsidP="00C9238F">
      <w:pPr>
        <w:spacing w:after="0" w:line="240" w:lineRule="auto"/>
      </w:pPr>
      <w:r>
        <w:separator/>
      </w:r>
    </w:p>
  </w:footnote>
  <w:footnote w:type="continuationSeparator" w:id="0">
    <w:p w14:paraId="352F1D12" w14:textId="77777777" w:rsidR="007E12CA" w:rsidRDefault="007E12C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09B3"/>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12CA"/>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customStyle="1" w:styleId="title-text">
    <w:name w:val="title-text"/>
    <w:basedOn w:val="DefaultParagraphFont"/>
    <w:rsid w:val="006309B3"/>
  </w:style>
  <w:style w:type="character" w:customStyle="1" w:styleId="react-xocs-alternative-link">
    <w:name w:val="react-xocs-alternative-link"/>
    <w:basedOn w:val="DefaultParagraphFont"/>
    <w:rsid w:val="006309B3"/>
  </w:style>
  <w:style w:type="character" w:customStyle="1" w:styleId="given-name">
    <w:name w:val="given-name"/>
    <w:basedOn w:val="DefaultParagraphFont"/>
    <w:rsid w:val="006309B3"/>
  </w:style>
  <w:style w:type="character" w:customStyle="1" w:styleId="text">
    <w:name w:val="text"/>
    <w:basedOn w:val="DefaultParagraphFont"/>
    <w:rsid w:val="006309B3"/>
  </w:style>
  <w:style w:type="character" w:customStyle="1" w:styleId="author-ref">
    <w:name w:val="author-ref"/>
    <w:basedOn w:val="DefaultParagraphFont"/>
    <w:rsid w:val="006309B3"/>
  </w:style>
  <w:style w:type="character" w:customStyle="1" w:styleId="anchor-text">
    <w:name w:val="anchor-text"/>
    <w:basedOn w:val="DefaultParagraphFont"/>
    <w:rsid w:val="006309B3"/>
  </w:style>
  <w:style w:type="character" w:styleId="UnresolvedMention">
    <w:name w:val="Unresolved Mention"/>
    <w:basedOn w:val="DefaultParagraphFont"/>
    <w:uiPriority w:val="99"/>
    <w:semiHidden/>
    <w:unhideWhenUsed/>
    <w:rsid w:val="006309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65514411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1016/j.optmat.2022.113065" TargetMode="External"/><Relationship Id="rId18" Type="http://schemas.openxmlformats.org/officeDocument/2006/relationships/hyperlink" Target="https://www.sciencedirect.com/topics/materials-science/thin-film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jpodder@phy.buet.ac.bd" TargetMode="External"/><Relationship Id="rId17" Type="http://schemas.openxmlformats.org/officeDocument/2006/relationships/hyperlink" Target="https://www.sciencedirect.com/topics/materials-science/surface-morphology"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sciencedirect.com/topics/materials-science/spray-pyrolysis" TargetMode="External"/><Relationship Id="rId20" Type="http://schemas.openxmlformats.org/officeDocument/2006/relationships/hyperlink" Target="https://www.sciencedirect.com/topics/physics-and-astronomy/conduction-ban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usar.justphy@gmail.com"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sciencedirect.com/topics/materials-science/thin-film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ciencedirect.com/topics/materials-science/field-emission-scanning-electron-microscop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iencedirect.com/topics/materials-science/tungsten"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511</Words>
  <Characters>2915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2023-11-06T05:27:00Z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