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1257" w14:textId="77777777" w:rsidR="00D86CC9" w:rsidRPr="00D86CC9" w:rsidRDefault="00D86CC9" w:rsidP="00D86C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6CC9">
        <w:rPr>
          <w:rFonts w:ascii="Times New Roman" w:hAnsi="Times New Roman" w:cs="Times New Roman"/>
          <w:b/>
          <w:sz w:val="36"/>
          <w:szCs w:val="36"/>
        </w:rPr>
        <w:t>Highlights</w:t>
      </w:r>
    </w:p>
    <w:p w14:paraId="625368B9" w14:textId="2C8C07B8" w:rsidR="00D86CC9" w:rsidRDefault="00D86CC9" w:rsidP="00D86CC9">
      <w:pPr>
        <w:pStyle w:val="ListParagraph"/>
        <w:numPr>
          <w:ilvl w:val="0"/>
          <w:numId w:val="2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86CC9">
        <w:rPr>
          <w:rFonts w:ascii="Times New Roman" w:hAnsi="Times New Roman" w:cs="Times New Roman"/>
          <w:sz w:val="24"/>
          <w:szCs w:val="24"/>
        </w:rPr>
        <w:t>rystal defects, dislocations, and agglomerations</w:t>
      </w:r>
      <w:r>
        <w:rPr>
          <w:rFonts w:ascii="Times New Roman" w:hAnsi="Times New Roman" w:cs="Times New Roman"/>
          <w:sz w:val="24"/>
          <w:szCs w:val="24"/>
        </w:rPr>
        <w:t xml:space="preserve"> are the common fact</w:t>
      </w:r>
      <w:r w:rsidR="00107ABB">
        <w:rPr>
          <w:rFonts w:ascii="Times New Roman" w:hAnsi="Times New Roman" w:cs="Times New Roman"/>
          <w:sz w:val="24"/>
          <w:szCs w:val="24"/>
        </w:rPr>
        <w:t>s</w:t>
      </w:r>
      <w:r w:rsidRPr="00D86CC9">
        <w:rPr>
          <w:rFonts w:ascii="Times New Roman" w:hAnsi="Times New Roman" w:cs="Times New Roman"/>
          <w:sz w:val="24"/>
          <w:szCs w:val="24"/>
        </w:rPr>
        <w:t xml:space="preserve"> in almos</w:t>
      </w:r>
      <w:r w:rsidR="00107ABB">
        <w:rPr>
          <w:rFonts w:ascii="Times New Roman" w:hAnsi="Times New Roman" w:cs="Times New Roman"/>
          <w:sz w:val="24"/>
          <w:szCs w:val="24"/>
        </w:rPr>
        <w:t>t all crystals during synthesis.</w:t>
      </w:r>
    </w:p>
    <w:p w14:paraId="34E5683C" w14:textId="77777777" w:rsidR="00D86CC9" w:rsidRDefault="00D86CC9" w:rsidP="00D86CC9">
      <w:pPr>
        <w:pStyle w:val="ListParagraph"/>
        <w:numPr>
          <w:ilvl w:val="0"/>
          <w:numId w:val="2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Scherrer method for</w:t>
      </w:r>
      <w:r w:rsidRPr="00D86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86CC9">
        <w:rPr>
          <w:rFonts w:ascii="Times New Roman" w:hAnsi="Times New Roman" w:cs="Times New Roman"/>
          <w:sz w:val="24"/>
          <w:szCs w:val="24"/>
        </w:rPr>
        <w:t xml:space="preserve">rystallite size estimated </w:t>
      </w:r>
      <w:r>
        <w:rPr>
          <w:rFonts w:ascii="Times New Roman" w:hAnsi="Times New Roman" w:cs="Times New Roman"/>
          <w:sz w:val="24"/>
          <w:szCs w:val="24"/>
        </w:rPr>
        <w:t>is not enough for the structural analysis</w:t>
      </w:r>
      <w:r w:rsidR="00107ABB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the synthesized nanomaterials where </w:t>
      </w:r>
      <w:r w:rsidRPr="00D86CC9">
        <w:rPr>
          <w:rFonts w:ascii="Times New Roman" w:hAnsi="Times New Roman" w:cs="Times New Roman"/>
          <w:sz w:val="24"/>
          <w:szCs w:val="24"/>
        </w:rPr>
        <w:t>intrinsic strain gets developed due to the point defect, grain boundary, triple junction and stacking faults</w:t>
      </w:r>
      <w:r w:rsidR="00107ABB">
        <w:rPr>
          <w:rFonts w:ascii="Times New Roman" w:hAnsi="Times New Roman" w:cs="Times New Roman"/>
          <w:sz w:val="24"/>
          <w:szCs w:val="24"/>
        </w:rPr>
        <w:t>.</w:t>
      </w:r>
    </w:p>
    <w:p w14:paraId="5FDC9645" w14:textId="77777777" w:rsidR="00933744" w:rsidRDefault="00D86CC9" w:rsidP="00D86CC9">
      <w:pPr>
        <w:pStyle w:val="ListParagraph"/>
        <w:numPr>
          <w:ilvl w:val="0"/>
          <w:numId w:val="2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IN"/>
        </w:rPr>
        <w:t>Annealing at high temperature creates</w:t>
      </w:r>
      <w:r w:rsidR="00933744" w:rsidRPr="00D86CC9">
        <w:rPr>
          <w:rFonts w:ascii="Times New Roman" w:eastAsiaTheme="minorEastAsia" w:hAnsi="Times New Roman" w:cs="Times New Roman"/>
          <w:sz w:val="24"/>
          <w:szCs w:val="24"/>
          <w:lang w:eastAsia="en-IN"/>
        </w:rPr>
        <w:t xml:space="preserve"> </w:t>
      </w:r>
      <w:r w:rsidR="00933744" w:rsidRPr="00D86CC9">
        <w:rPr>
          <w:rFonts w:ascii="Times New Roman" w:hAnsi="Times New Roman" w:cs="Times New Roman"/>
          <w:sz w:val="24"/>
          <w:szCs w:val="24"/>
        </w:rPr>
        <w:t xml:space="preserve">lattice </w:t>
      </w:r>
      <w:r w:rsidR="00E53F09" w:rsidRPr="00D86CC9">
        <w:rPr>
          <w:rFonts w:ascii="Times New Roman" w:hAnsi="Times New Roman" w:cs="Times New Roman"/>
          <w:sz w:val="24"/>
          <w:szCs w:val="24"/>
        </w:rPr>
        <w:t>imperfections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F09">
        <w:rPr>
          <w:rFonts w:ascii="Times New Roman" w:hAnsi="Times New Roman" w:cs="Times New Roman"/>
          <w:sz w:val="24"/>
          <w:szCs w:val="24"/>
        </w:rPr>
        <w:t>reduces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CC9">
        <w:rPr>
          <w:rFonts w:ascii="Times New Roman" w:eastAsia="Times New Roman" w:hAnsi="Times New Roman" w:cs="Times New Roman"/>
          <w:sz w:val="24"/>
          <w:szCs w:val="24"/>
          <w:lang w:eastAsia="en-IN"/>
        </w:rPr>
        <w:t>photocatalytic efficiency</w:t>
      </w:r>
      <w:r w:rsidR="00933744" w:rsidRPr="00D86C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744" w:rsidRPr="00D86CC9">
        <w:rPr>
          <w:rFonts w:ascii="Times New Roman" w:hAnsi="Times New Roman" w:cs="Times New Roman"/>
          <w:sz w:val="24"/>
          <w:szCs w:val="24"/>
        </w:rPr>
        <w:t>samples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3E7DE0" w14:textId="77777777" w:rsidR="0092148E" w:rsidRDefault="0092148E" w:rsidP="0092148E">
      <w:pPr>
        <w:pStyle w:val="ListParagraph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6433B9" w14:textId="0496E997" w:rsidR="0092148E" w:rsidRPr="00D86CC9" w:rsidRDefault="0092148E" w:rsidP="0092148E">
      <w:pPr>
        <w:pStyle w:val="ListParagraph"/>
        <w:spacing w:after="24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24225" w:dyaOrig="18600" w14:anchorId="3A213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6pt;height:304pt" o:ole="">
            <v:imagedata r:id="rId5" o:title=""/>
          </v:shape>
          <o:OLEObject Type="Embed" ProgID="Origin50.Graph" ShapeID="_x0000_i1030" DrawAspect="Content" ObjectID="_1760793446" r:id="rId6"/>
        </w:object>
      </w:r>
    </w:p>
    <w:sectPr w:rsidR="0092148E" w:rsidRPr="00D86CC9" w:rsidSect="0093374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722"/>
    <w:multiLevelType w:val="hybridMultilevel"/>
    <w:tmpl w:val="60D09070"/>
    <w:lvl w:ilvl="0" w:tplc="2C784E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E57FF"/>
    <w:multiLevelType w:val="hybridMultilevel"/>
    <w:tmpl w:val="2912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8579">
    <w:abstractNumId w:val="0"/>
  </w:num>
  <w:num w:numId="2" w16cid:durableId="126218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44"/>
    <w:rsid w:val="00107ABB"/>
    <w:rsid w:val="00324BAF"/>
    <w:rsid w:val="00561E7B"/>
    <w:rsid w:val="0092148E"/>
    <w:rsid w:val="00933744"/>
    <w:rsid w:val="00D86CC9"/>
    <w:rsid w:val="00DA0801"/>
    <w:rsid w:val="00E53F09"/>
    <w:rsid w:val="00E6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48685"/>
  <w15:docId w15:val="{1E1E80FD-3943-4CA5-9C1F-6ED0E8C7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417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Sarowar Hossain</dc:creator>
  <cp:lastModifiedBy>Dr. Md. Sarwar Hossain</cp:lastModifiedBy>
  <cp:revision>2</cp:revision>
  <dcterms:created xsi:type="dcterms:W3CDTF">2023-11-06T10:31:00Z</dcterms:created>
  <dcterms:modified xsi:type="dcterms:W3CDTF">2023-11-06T10:31:00Z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d90f9d4d1e7e19a2836b0f9a072d369bd0a370ee993d1054df7358c0f63ff44a</vt:lpwstr>
  </property>
</Properties>
</file>