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1"/>
        <w:gridCol w:w="1729"/>
        <w:gridCol w:w="3207"/>
      </w:tblGrid>
      <w:tr w:rsidR="00C9238F" w:rsidRPr="005E19AD" w14:paraId="104F9DBE" w14:textId="77777777" w:rsidTr="00931093">
        <w:tc>
          <w:tcPr>
            <w:tcW w:w="486" w:type="pct"/>
            <w:vAlign w:val="center"/>
          </w:tcPr>
          <w:p w14:paraId="06D363B0" w14:textId="2C56D18B"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514" w:type="pct"/>
            <w:gridSpan w:val="3"/>
            <w:tcBorders>
              <w:bottom w:val="single" w:sz="4" w:space="0" w:color="auto"/>
            </w:tcBorders>
            <w:vAlign w:val="bottom"/>
          </w:tcPr>
          <w:p w14:paraId="76A41892" w14:textId="6F5FFAFD" w:rsidR="00BD3411" w:rsidRPr="002E05FF" w:rsidRDefault="002E05FF" w:rsidP="00247D52">
            <w:pPr>
              <w:spacing w:before="240"/>
              <w:jc w:val="both"/>
              <w:rPr>
                <w:rFonts w:ascii="Times New Roman" w:hAnsi="Times New Roman" w:cs="Times New Roman"/>
              </w:rPr>
            </w:pPr>
            <w:r w:rsidRPr="002E05FF">
              <w:rPr>
                <w:rFonts w:ascii="Times New Roman" w:hAnsi="Times New Roman" w:cs="Times New Roman"/>
              </w:rPr>
              <w:t>Visco-elastic fluid flow on MHD Free Convection and Mass Transfer flow with thermal and mass diffusion</w:t>
            </w:r>
          </w:p>
        </w:tc>
      </w:tr>
      <w:tr w:rsidR="00C9238F" w:rsidRPr="005E19AD" w14:paraId="41B6DFDE" w14:textId="77777777" w:rsidTr="00931093">
        <w:tc>
          <w:tcPr>
            <w:tcW w:w="486" w:type="pct"/>
            <w:vAlign w:val="center"/>
          </w:tcPr>
          <w:p w14:paraId="59632982" w14:textId="303F20A2"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514" w:type="pct"/>
            <w:gridSpan w:val="3"/>
            <w:tcBorders>
              <w:bottom w:val="single" w:sz="4" w:space="0" w:color="auto"/>
            </w:tcBorders>
            <w:vAlign w:val="bottom"/>
          </w:tcPr>
          <w:p w14:paraId="4C3C55DD" w14:textId="1F83B8DF" w:rsidR="00BD3411" w:rsidRPr="005D6E91" w:rsidRDefault="005D6E91" w:rsidP="00145680">
            <w:pPr>
              <w:spacing w:before="240"/>
              <w:rPr>
                <w:rFonts w:ascii="Times New Roman" w:hAnsi="Times New Roman" w:cs="Times New Roman"/>
              </w:rPr>
            </w:pPr>
            <w:r w:rsidRPr="005D6E91">
              <w:rPr>
                <w:rFonts w:ascii="Times New Roman" w:hAnsi="Times New Roman" w:cs="Times New Roman"/>
              </w:rPr>
              <w:t xml:space="preserve">Dilruba YASMIN, Tanvir AHMED, Nisat </w:t>
            </w:r>
            <w:proofErr w:type="spellStart"/>
            <w:r w:rsidRPr="005D6E91">
              <w:rPr>
                <w:rFonts w:ascii="Times New Roman" w:hAnsi="Times New Roman" w:cs="Times New Roman"/>
              </w:rPr>
              <w:t>Nowroz</w:t>
            </w:r>
            <w:proofErr w:type="spellEnd"/>
            <w:r w:rsidRPr="005D6E91">
              <w:rPr>
                <w:rFonts w:ascii="Times New Roman" w:hAnsi="Times New Roman" w:cs="Times New Roman"/>
              </w:rPr>
              <w:t xml:space="preserve"> ANIKA, Mohammad FERDOWS,</w:t>
            </w:r>
            <w:r>
              <w:rPr>
                <w:rFonts w:ascii="Times New Roman" w:hAnsi="Times New Roman" w:cs="Times New Roman"/>
              </w:rPr>
              <w:t xml:space="preserve"> </w:t>
            </w:r>
            <w:r w:rsidRPr="005D6E91">
              <w:rPr>
                <w:rFonts w:ascii="Times New Roman" w:hAnsi="Times New Roman" w:cs="Times New Roman"/>
              </w:rPr>
              <w:t>Md. Mahmud ALAM</w:t>
            </w:r>
          </w:p>
        </w:tc>
      </w:tr>
      <w:tr w:rsidR="00C9238F" w:rsidRPr="005E19AD" w14:paraId="1694AB7A" w14:textId="77777777" w:rsidTr="00931093">
        <w:tc>
          <w:tcPr>
            <w:tcW w:w="486" w:type="pct"/>
            <w:vAlign w:val="center"/>
          </w:tcPr>
          <w:p w14:paraId="1FB726A9" w14:textId="0A6884DA"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514" w:type="pct"/>
            <w:gridSpan w:val="3"/>
            <w:tcBorders>
              <w:bottom w:val="single" w:sz="4" w:space="0" w:color="auto"/>
            </w:tcBorders>
            <w:vAlign w:val="bottom"/>
          </w:tcPr>
          <w:p w14:paraId="5052E128" w14:textId="77269BBC" w:rsidR="00BD3411" w:rsidRPr="005E19AD" w:rsidRDefault="00B85361" w:rsidP="00576892">
            <w:pPr>
              <w:spacing w:before="240"/>
              <w:rPr>
                <w:rFonts w:ascii="Times New Roman" w:hAnsi="Times New Roman" w:cs="Times New Roman"/>
              </w:rPr>
            </w:pPr>
            <w:r>
              <w:rPr>
                <w:rFonts w:ascii="Times New Roman" w:hAnsi="Times New Roman" w:cs="Times New Roman"/>
              </w:rPr>
              <w:t>dydilara10@gmail.com</w:t>
            </w:r>
          </w:p>
        </w:tc>
      </w:tr>
      <w:tr w:rsidR="00C9238F" w:rsidRPr="005E19AD" w14:paraId="3A03CA46" w14:textId="77777777" w:rsidTr="00931093">
        <w:tc>
          <w:tcPr>
            <w:tcW w:w="486" w:type="pct"/>
            <w:vAlign w:val="center"/>
          </w:tcPr>
          <w:p w14:paraId="60832908" w14:textId="4F63C3E7" w:rsidR="00BD3411"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514" w:type="pct"/>
            <w:gridSpan w:val="3"/>
            <w:tcBorders>
              <w:bottom w:val="single" w:sz="4" w:space="0" w:color="auto"/>
            </w:tcBorders>
            <w:vAlign w:val="bottom"/>
          </w:tcPr>
          <w:p w14:paraId="22C9FD36" w14:textId="5227B4B8" w:rsidR="00BD3411" w:rsidRPr="003058E4" w:rsidRDefault="003058E4" w:rsidP="00576892">
            <w:pPr>
              <w:spacing w:before="240"/>
              <w:rPr>
                <w:rFonts w:ascii="Times New Roman" w:hAnsi="Times New Roman" w:cs="Times New Roman"/>
              </w:rPr>
            </w:pPr>
            <w:r w:rsidRPr="003058E4">
              <w:rPr>
                <w:rFonts w:ascii="Times New Roman" w:hAnsi="Times New Roman" w:cs="Times New Roman"/>
              </w:rPr>
              <w:t>International Journal of Engineering</w:t>
            </w:r>
          </w:p>
        </w:tc>
      </w:tr>
      <w:tr w:rsidR="00010104" w:rsidRPr="005E19AD" w14:paraId="29260EEE" w14:textId="77777777" w:rsidTr="00931093">
        <w:tc>
          <w:tcPr>
            <w:tcW w:w="486" w:type="pct"/>
            <w:vAlign w:val="center"/>
          </w:tcPr>
          <w:p w14:paraId="6F11A6E8" w14:textId="522F2DD5"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514" w:type="pct"/>
            <w:gridSpan w:val="3"/>
            <w:tcBorders>
              <w:bottom w:val="single" w:sz="4" w:space="0" w:color="auto"/>
            </w:tcBorders>
            <w:vAlign w:val="bottom"/>
          </w:tcPr>
          <w:p w14:paraId="133D139C" w14:textId="754A960D" w:rsidR="00BD3411" w:rsidRPr="005E19AD" w:rsidRDefault="00FC4772" w:rsidP="00145680">
            <w:pPr>
              <w:spacing w:before="240"/>
              <w:rPr>
                <w:rFonts w:ascii="Times New Roman" w:hAnsi="Times New Roman" w:cs="Times New Roman"/>
              </w:rPr>
            </w:pPr>
            <w:r>
              <w:rPr>
                <w:rFonts w:ascii="Times New Roman" w:hAnsi="Times New Roman" w:cs="Times New Roman"/>
              </w:rPr>
              <w:t xml:space="preserve">    Article</w:t>
            </w:r>
          </w:p>
        </w:tc>
      </w:tr>
      <w:tr w:rsidR="00576892" w:rsidRPr="005E19AD" w14:paraId="0198AB89" w14:textId="77777777" w:rsidTr="00931093">
        <w:tc>
          <w:tcPr>
            <w:tcW w:w="486" w:type="pct"/>
            <w:vAlign w:val="center"/>
          </w:tcPr>
          <w:p w14:paraId="3E73A81C" w14:textId="713E0E75"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37" w:type="pct"/>
            <w:tcBorders>
              <w:bottom w:val="single" w:sz="4" w:space="0" w:color="auto"/>
            </w:tcBorders>
            <w:vAlign w:val="bottom"/>
          </w:tcPr>
          <w:p w14:paraId="76051B5A" w14:textId="41517ED6" w:rsidR="00BD3411" w:rsidRPr="005E19AD" w:rsidRDefault="00A004F8" w:rsidP="00576892">
            <w:pPr>
              <w:spacing w:before="240"/>
              <w:rPr>
                <w:rFonts w:ascii="Times New Roman" w:hAnsi="Times New Roman" w:cs="Times New Roman"/>
              </w:rPr>
            </w:pPr>
            <w:r>
              <w:rPr>
                <w:rFonts w:ascii="Times New Roman" w:hAnsi="Times New Roman" w:cs="Times New Roman"/>
              </w:rPr>
              <w:t>14</w:t>
            </w:r>
          </w:p>
        </w:tc>
        <w:tc>
          <w:tcPr>
            <w:tcW w:w="944" w:type="pct"/>
            <w:vAlign w:val="bottom"/>
          </w:tcPr>
          <w:p w14:paraId="3CF73C17" w14:textId="63278ED5" w:rsidR="00BD3411"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34" w:type="pct"/>
            <w:tcBorders>
              <w:bottom w:val="single" w:sz="4" w:space="0" w:color="auto"/>
            </w:tcBorders>
            <w:vAlign w:val="bottom"/>
          </w:tcPr>
          <w:p w14:paraId="73C90383" w14:textId="1B414854" w:rsidR="00BD3411" w:rsidRPr="005E19AD" w:rsidRDefault="00A004F8" w:rsidP="00576892">
            <w:pPr>
              <w:spacing w:before="240"/>
              <w:rPr>
                <w:rFonts w:ascii="Times New Roman" w:hAnsi="Times New Roman" w:cs="Times New Roman"/>
              </w:rPr>
            </w:pPr>
            <w:r>
              <w:rPr>
                <w:rFonts w:ascii="Times New Roman" w:hAnsi="Times New Roman" w:cs="Times New Roman"/>
              </w:rPr>
              <w:t>2</w:t>
            </w:r>
          </w:p>
        </w:tc>
      </w:tr>
      <w:tr w:rsidR="00852B20" w:rsidRPr="005E19AD" w14:paraId="29A11658" w14:textId="77777777" w:rsidTr="00931093">
        <w:tc>
          <w:tcPr>
            <w:tcW w:w="486" w:type="pct"/>
            <w:vAlign w:val="center"/>
          </w:tcPr>
          <w:p w14:paraId="6B703DB8" w14:textId="37F97E2F" w:rsidR="00BD3411"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514" w:type="pct"/>
            <w:gridSpan w:val="3"/>
            <w:tcBorders>
              <w:bottom w:val="single" w:sz="4" w:space="0" w:color="auto"/>
            </w:tcBorders>
            <w:vAlign w:val="bottom"/>
          </w:tcPr>
          <w:p w14:paraId="7C35739C" w14:textId="3FFDEDDE" w:rsidR="00BD3411" w:rsidRPr="006374FD" w:rsidRDefault="006374FD" w:rsidP="00336BF6">
            <w:pPr>
              <w:spacing w:before="240"/>
              <w:rPr>
                <w:rFonts w:ascii="Times New Roman" w:hAnsi="Times New Roman" w:cs="Times New Roman"/>
                <w:b/>
                <w:bCs/>
              </w:rPr>
            </w:pPr>
            <w:r w:rsidRPr="006374FD">
              <w:rPr>
                <w:rStyle w:val="Strong"/>
                <w:rFonts w:ascii="Times New Roman" w:hAnsi="Times New Roman" w:cs="Times New Roman"/>
                <w:b w:val="0"/>
                <w:bCs w:val="0"/>
                <w:shd w:val="clear" w:color="auto" w:fill="FFFFFF"/>
              </w:rPr>
              <w:t>Faculty of Engineering Hunedoara</w:t>
            </w:r>
          </w:p>
        </w:tc>
      </w:tr>
      <w:tr w:rsidR="00852B20" w:rsidRPr="005E19AD" w14:paraId="0977BFEF" w14:textId="77777777" w:rsidTr="00931093">
        <w:tc>
          <w:tcPr>
            <w:tcW w:w="486" w:type="pct"/>
            <w:vAlign w:val="center"/>
          </w:tcPr>
          <w:p w14:paraId="4291962E" w14:textId="03399576"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514" w:type="pct"/>
            <w:gridSpan w:val="3"/>
            <w:tcBorders>
              <w:bottom w:val="single" w:sz="4" w:space="0" w:color="auto"/>
            </w:tcBorders>
            <w:vAlign w:val="bottom"/>
          </w:tcPr>
          <w:p w14:paraId="663B3BF3" w14:textId="578C9A6B" w:rsidR="00BD3411"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FC4772">
              <w:rPr>
                <w:rFonts w:ascii="Times New Roman" w:hAnsi="Times New Roman" w:cs="Times New Roman"/>
              </w:rPr>
              <w:t xml:space="preserve">       Year-201</w:t>
            </w:r>
            <w:r w:rsidR="004033ED">
              <w:rPr>
                <w:rFonts w:ascii="Times New Roman" w:hAnsi="Times New Roman" w:cs="Times New Roman"/>
              </w:rPr>
              <w:t>6</w:t>
            </w:r>
          </w:p>
        </w:tc>
      </w:tr>
      <w:tr w:rsidR="00852B20" w:rsidRPr="005E19AD" w14:paraId="04C32390" w14:textId="77777777" w:rsidTr="00931093">
        <w:tc>
          <w:tcPr>
            <w:tcW w:w="486" w:type="pct"/>
            <w:vAlign w:val="center"/>
          </w:tcPr>
          <w:p w14:paraId="13D6FAC3" w14:textId="7297330A"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514" w:type="pct"/>
            <w:gridSpan w:val="3"/>
            <w:tcBorders>
              <w:bottom w:val="single" w:sz="4" w:space="0" w:color="auto"/>
            </w:tcBorders>
            <w:vAlign w:val="bottom"/>
          </w:tcPr>
          <w:p w14:paraId="395ECBF4" w14:textId="775C9B33" w:rsidR="00BD3411" w:rsidRPr="00F7485D" w:rsidRDefault="00F7485D" w:rsidP="00576892">
            <w:pPr>
              <w:spacing w:before="240"/>
              <w:rPr>
                <w:rFonts w:ascii="Times New Roman" w:hAnsi="Times New Roman" w:cs="Times New Roman"/>
              </w:rPr>
            </w:pPr>
            <w:r w:rsidRPr="00F7485D">
              <w:rPr>
                <w:rFonts w:ascii="Times New Roman" w:hAnsi="Times New Roman" w:cs="Times New Roman"/>
              </w:rPr>
              <w:t>1584-2673</w:t>
            </w:r>
          </w:p>
        </w:tc>
      </w:tr>
      <w:tr w:rsidR="00852B20" w:rsidRPr="005E19AD" w14:paraId="6125C715" w14:textId="77777777" w:rsidTr="00931093">
        <w:tc>
          <w:tcPr>
            <w:tcW w:w="486" w:type="pct"/>
            <w:vAlign w:val="center"/>
          </w:tcPr>
          <w:p w14:paraId="41B57CC6" w14:textId="4F3F116A"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514" w:type="pct"/>
            <w:gridSpan w:val="3"/>
            <w:tcBorders>
              <w:bottom w:val="single" w:sz="4" w:space="0" w:color="auto"/>
            </w:tcBorders>
            <w:vAlign w:val="bottom"/>
          </w:tcPr>
          <w:p w14:paraId="6A80901E" w14:textId="5FAFCBD2" w:rsidR="00BD3411" w:rsidRPr="00C333A6" w:rsidRDefault="00BD3411" w:rsidP="00C333A6">
            <w:pPr>
              <w:spacing w:before="240"/>
              <w:rPr>
                <w:rFonts w:ascii="Times New Roman" w:hAnsi="Times New Roman" w:cs="Times New Roman"/>
              </w:rPr>
            </w:pPr>
          </w:p>
        </w:tc>
      </w:tr>
      <w:tr w:rsidR="00C9238F" w:rsidRPr="005E19AD" w14:paraId="16A1DAEC" w14:textId="77777777" w:rsidTr="00931093">
        <w:tc>
          <w:tcPr>
            <w:tcW w:w="486" w:type="pct"/>
            <w:vAlign w:val="center"/>
          </w:tcPr>
          <w:p w14:paraId="58F94C75" w14:textId="7E5AE992" w:rsidR="00BD3411"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514" w:type="pct"/>
            <w:gridSpan w:val="3"/>
            <w:tcBorders>
              <w:bottom w:val="single" w:sz="4" w:space="0" w:color="auto"/>
            </w:tcBorders>
            <w:vAlign w:val="bottom"/>
          </w:tcPr>
          <w:p w14:paraId="6EF70C5A" w14:textId="142A6B7F" w:rsidR="00BD3411" w:rsidRPr="006905C2" w:rsidRDefault="00931965" w:rsidP="00576892">
            <w:pPr>
              <w:spacing w:before="240"/>
              <w:rPr>
                <w:rFonts w:ascii="Times New Roman" w:hAnsi="Times New Roman" w:cs="Times New Roman"/>
                <w:u w:val="single"/>
              </w:rPr>
            </w:pPr>
            <w:hyperlink r:id="rId6" w:history="1">
              <w:r w:rsidRPr="00296EE9">
                <w:rPr>
                  <w:rStyle w:val="Hyperlink"/>
                  <w:rFonts w:ascii="Times New Roman" w:hAnsi="Times New Roman" w:cs="Times New Roman"/>
                </w:rPr>
                <w:t>https://www.proquest.com/docview/1793945727</w:t>
              </w:r>
            </w:hyperlink>
            <w:r>
              <w:rPr>
                <w:rFonts w:ascii="Times New Roman" w:hAnsi="Times New Roman" w:cs="Times New Roman"/>
                <w:u w:val="single"/>
              </w:rPr>
              <w:t xml:space="preserve"> </w:t>
            </w:r>
          </w:p>
        </w:tc>
      </w:tr>
      <w:tr w:rsidR="00852B20" w:rsidRPr="005E19AD" w14:paraId="204EC2C6" w14:textId="77777777" w:rsidTr="00931093">
        <w:tc>
          <w:tcPr>
            <w:tcW w:w="486" w:type="pct"/>
            <w:vAlign w:val="center"/>
          </w:tcPr>
          <w:p w14:paraId="07EC2428" w14:textId="42CDFAAE" w:rsidR="00BD3411"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514" w:type="pct"/>
            <w:gridSpan w:val="3"/>
            <w:tcBorders>
              <w:bottom w:val="single" w:sz="4" w:space="0" w:color="auto"/>
            </w:tcBorders>
            <w:vAlign w:val="bottom"/>
          </w:tcPr>
          <w:p w14:paraId="107E7105" w14:textId="77777777" w:rsidR="00BD3411" w:rsidRDefault="00BD3411" w:rsidP="00576892">
            <w:pPr>
              <w:spacing w:before="240"/>
            </w:pPr>
          </w:p>
          <w:p w14:paraId="0933B90C" w14:textId="6AD201AD" w:rsidR="00BD3411" w:rsidRPr="005E19AD" w:rsidRDefault="00BD3411" w:rsidP="00576892">
            <w:pPr>
              <w:spacing w:before="240"/>
              <w:rPr>
                <w:rFonts w:ascii="Times New Roman" w:hAnsi="Times New Roman" w:cs="Times New Roman"/>
              </w:rPr>
            </w:pPr>
          </w:p>
        </w:tc>
      </w:tr>
      <w:tr w:rsidR="00C9238F" w:rsidRPr="005E19AD" w14:paraId="0B169241" w14:textId="77777777" w:rsidTr="00576892">
        <w:trPr>
          <w:trHeight w:val="54"/>
        </w:trPr>
        <w:tc>
          <w:tcPr>
            <w:tcW w:w="5000" w:type="pct"/>
            <w:gridSpan w:val="4"/>
            <w:shd w:val="clear" w:color="auto" w:fill="auto"/>
            <w:vAlign w:val="bottom"/>
          </w:tcPr>
          <w:p w14:paraId="5A585DE2" w14:textId="77777777" w:rsidR="00BD3411" w:rsidRPr="005E19AD" w:rsidRDefault="00BD3411" w:rsidP="00576892">
            <w:pPr>
              <w:rPr>
                <w:rFonts w:ascii="Times New Roman" w:hAnsi="Times New Roman" w:cs="Times New Roman"/>
                <w:b/>
                <w:sz w:val="8"/>
              </w:rPr>
            </w:pPr>
          </w:p>
        </w:tc>
      </w:tr>
    </w:tbl>
    <w:tbl>
      <w:tblPr>
        <w:tblpPr w:leftFromText="180" w:rightFromText="180" w:vertAnchor="text" w:horzAnchor="margin" w:tblpY="123"/>
        <w:tblW w:w="5000" w:type="pct"/>
        <w:tblCellMar>
          <w:left w:w="10" w:type="dxa"/>
          <w:right w:w="10" w:type="dxa"/>
        </w:tblCellMar>
        <w:tblLook w:val="04A0" w:firstRow="1" w:lastRow="0" w:firstColumn="1" w:lastColumn="0" w:noHBand="0" w:noVBand="1"/>
      </w:tblPr>
      <w:tblGrid>
        <w:gridCol w:w="4410"/>
        <w:gridCol w:w="4950"/>
      </w:tblGrid>
      <w:tr w:rsidR="00931093" w:rsidRPr="00FC4772" w14:paraId="3AB8C5CA" w14:textId="77777777" w:rsidTr="00FC4772">
        <w:tc>
          <w:tcPr>
            <w:tcW w:w="2356" w:type="pct"/>
            <w:tcBorders>
              <w:bottom w:val="single" w:sz="4" w:space="0" w:color="auto"/>
            </w:tcBorders>
            <w:vAlign w:val="bottom"/>
          </w:tcPr>
          <w:p w14:paraId="54EFBF78" w14:textId="77777777" w:rsidR="00BD3411" w:rsidRPr="00FC4772" w:rsidRDefault="00000000" w:rsidP="00931093">
            <w:pPr>
              <w:spacing w:before="240"/>
              <w:rPr>
                <w:rFonts w:ascii="Times New Roman" w:hAnsi="Times New Roman" w:cs="Times New Roman"/>
              </w:rPr>
            </w:pPr>
            <w:r w:rsidRPr="00FC4772">
              <w:rPr>
                <w:rFonts w:ascii="Times New Roman" w:hAnsi="Times New Roman" w:cs="Times New Roman"/>
              </w:rPr>
              <w:t>Abstract</w:t>
            </w:r>
          </w:p>
        </w:tc>
        <w:tc>
          <w:tcPr>
            <w:tcW w:w="2644" w:type="pct"/>
            <w:tcBorders>
              <w:bottom w:val="single" w:sz="4" w:space="0" w:color="auto"/>
            </w:tcBorders>
            <w:vAlign w:val="bottom"/>
          </w:tcPr>
          <w:p w14:paraId="0C913C08" w14:textId="77777777" w:rsidR="00BD3411" w:rsidRPr="00F13A41" w:rsidRDefault="00BD3411" w:rsidP="00F13A41">
            <w:pPr>
              <w:spacing w:before="240"/>
              <w:jc w:val="both"/>
              <w:rPr>
                <w:rFonts w:ascii="Times New Roman" w:hAnsi="Times New Roman" w:cs="Times New Roman"/>
              </w:rPr>
            </w:pPr>
          </w:p>
        </w:tc>
      </w:tr>
      <w:tr w:rsidR="00931093" w:rsidRPr="00FC4772" w14:paraId="51B96FE8" w14:textId="77777777" w:rsidTr="00FC4772">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B19A41A" w14:textId="06EF57E5" w:rsidR="00BD3411" w:rsidRPr="00F13A41" w:rsidRDefault="00F13A41" w:rsidP="00F13A41">
            <w:pPr>
              <w:jc w:val="both"/>
              <w:rPr>
                <w:rFonts w:ascii="Times New Roman" w:hAnsi="Times New Roman" w:cs="Times New Roman"/>
              </w:rPr>
            </w:pPr>
            <w:r w:rsidRPr="00F13A41">
              <w:rPr>
                <w:rFonts w:ascii="Times New Roman" w:hAnsi="Times New Roman" w:cs="Times New Roman"/>
              </w:rPr>
              <w:lastRenderedPageBreak/>
              <w:t xml:space="preserve">MHD heat and mass transfer viscoelastic fluid flow through a vertical porous plate with Dufour and </w:t>
            </w:r>
            <w:proofErr w:type="spellStart"/>
            <w:r w:rsidRPr="00F13A41">
              <w:rPr>
                <w:rFonts w:ascii="Times New Roman" w:hAnsi="Times New Roman" w:cs="Times New Roman"/>
              </w:rPr>
              <w:t>Soret</w:t>
            </w:r>
            <w:proofErr w:type="spellEnd"/>
            <w:r w:rsidRPr="00F13A41">
              <w:rPr>
                <w:rFonts w:ascii="Times New Roman" w:hAnsi="Times New Roman" w:cs="Times New Roman"/>
              </w:rPr>
              <w:t xml:space="preserve"> effect has been studied. In this analysis, the viscoelastic fluid in the momentum equation is considered for </w:t>
            </w:r>
            <w:proofErr w:type="gramStart"/>
            <w:r w:rsidRPr="00F13A41">
              <w:rPr>
                <w:rFonts w:ascii="Times New Roman" w:hAnsi="Times New Roman" w:cs="Times New Roman"/>
              </w:rPr>
              <w:t>high speed</w:t>
            </w:r>
            <w:proofErr w:type="gramEnd"/>
            <w:r w:rsidRPr="00F13A41">
              <w:rPr>
                <w:rFonts w:ascii="Times New Roman" w:hAnsi="Times New Roman" w:cs="Times New Roman"/>
              </w:rPr>
              <w:t xml:space="preserve"> fluid flows and the level of concentration </w:t>
            </w:r>
            <w:proofErr w:type="gramStart"/>
            <w:r w:rsidRPr="00F13A41">
              <w:rPr>
                <w:rFonts w:ascii="Times New Roman" w:hAnsi="Times New Roman" w:cs="Times New Roman"/>
              </w:rPr>
              <w:t>have</w:t>
            </w:r>
            <w:proofErr w:type="gramEnd"/>
            <w:r w:rsidRPr="00F13A41">
              <w:rPr>
                <w:rFonts w:ascii="Times New Roman" w:hAnsi="Times New Roman" w:cs="Times New Roman"/>
              </w:rPr>
              <w:t xml:space="preserve"> been taken very high. The governing equations of the problem contain a system of partial differential equations. Usual nondimensional variables have been used to obtain the dimensionless momentum, </w:t>
            </w:r>
            <w:proofErr w:type="gramStart"/>
            <w:r w:rsidRPr="00F13A41">
              <w:rPr>
                <w:rFonts w:ascii="Times New Roman" w:hAnsi="Times New Roman" w:cs="Times New Roman"/>
              </w:rPr>
              <w:t>energy</w:t>
            </w:r>
            <w:proofErr w:type="gramEnd"/>
            <w:r w:rsidRPr="00F13A41">
              <w:rPr>
                <w:rFonts w:ascii="Times New Roman" w:hAnsi="Times New Roman" w:cs="Times New Roman"/>
              </w:rPr>
              <w:t xml:space="preserve"> and concentration equations. The dimensionless coupled partial differential equations are solved numerically by implicit finite difference method. The simulated results of this investigation are discussed for the different values of the well-known parameters with different time steps. Finally, the obtained numerical results are compared with previous published results and this comparison has been shown in tabular form.</w:t>
            </w:r>
          </w:p>
        </w:tc>
      </w:tr>
    </w:tbl>
    <w:p w14:paraId="368EFAEB" w14:textId="37F3027A" w:rsidR="00BD3411" w:rsidRPr="005E19AD" w:rsidRDefault="00BD3411">
      <w:pPr>
        <w:rPr>
          <w:rFonts w:ascii="Times New Roman" w:hAnsi="Times New Roman" w:cs="Times New Roman"/>
        </w:rPr>
      </w:pPr>
    </w:p>
    <w:p w14:paraId="048A3FFA" w14:textId="77777777" w:rsidR="00BD3411" w:rsidRPr="005E19AD" w:rsidRDefault="00BD3411" w:rsidP="00AF6BFE">
      <w:pPr>
        <w:rPr>
          <w:rFonts w:ascii="Times New Roman" w:hAnsi="Times New Roman" w:cs="Times New Roman"/>
        </w:rPr>
      </w:pPr>
    </w:p>
    <w:sectPr w:rsidR="00BD3411" w:rsidRPr="005E19AD" w:rsidSect="00576892">
      <w:headerReference w:type="default" r:id="rId7"/>
      <w:footerReference w:type="default" r:id="rId8"/>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01B0" w14:textId="77777777" w:rsidR="00BE6950" w:rsidRDefault="00BE6950">
      <w:pPr>
        <w:spacing w:after="0" w:line="240" w:lineRule="auto"/>
      </w:pPr>
      <w:r>
        <w:separator/>
      </w:r>
    </w:p>
  </w:endnote>
  <w:endnote w:type="continuationSeparator" w:id="0">
    <w:p w14:paraId="67DA1993" w14:textId="77777777" w:rsidR="00BE6950" w:rsidRDefault="00BE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BD3411"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BD3411"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BD3411"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BD3411"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BD3411" w:rsidRPr="00003212" w:rsidRDefault="00BD3411"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B76A" w14:textId="77777777" w:rsidR="00BE6950" w:rsidRDefault="00BE6950">
      <w:pPr>
        <w:spacing w:after="0" w:line="240" w:lineRule="auto"/>
      </w:pPr>
      <w:r>
        <w:separator/>
      </w:r>
    </w:p>
  </w:footnote>
  <w:footnote w:type="continuationSeparator" w:id="0">
    <w:p w14:paraId="151572D7" w14:textId="77777777" w:rsidR="00BE6950" w:rsidRDefault="00BE6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19D64"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F19D64" w:themeFill="accent2" w:themeFillTint="BF"/>
          <w:vAlign w:val="center"/>
        </w:tcPr>
        <w:p w14:paraId="6567CCB1" w14:textId="77777777" w:rsidR="00BD341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F19D64" w:themeFill="accent2" w:themeFillTint="BF"/>
          <w:vAlign w:val="center"/>
        </w:tcPr>
        <w:p w14:paraId="5A248E92" w14:textId="383A668F" w:rsidR="00BD3411"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BD3411" w:rsidRPr="00C9238F" w:rsidRDefault="00BD3411"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52"/>
    <w:rsid w:val="00185ECD"/>
    <w:rsid w:val="00247D52"/>
    <w:rsid w:val="002E05FF"/>
    <w:rsid w:val="002F3F07"/>
    <w:rsid w:val="003058E4"/>
    <w:rsid w:val="004033ED"/>
    <w:rsid w:val="005D6E91"/>
    <w:rsid w:val="006374FD"/>
    <w:rsid w:val="00720A97"/>
    <w:rsid w:val="00931965"/>
    <w:rsid w:val="00A004F8"/>
    <w:rsid w:val="00B741A9"/>
    <w:rsid w:val="00B85361"/>
    <w:rsid w:val="00BD3411"/>
    <w:rsid w:val="00BE6950"/>
    <w:rsid w:val="00CF38A0"/>
    <w:rsid w:val="00D226EB"/>
    <w:rsid w:val="00E735B0"/>
    <w:rsid w:val="00F13A41"/>
    <w:rsid w:val="00F7485D"/>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0D53"/>
  <w15:docId w15:val="{28A4342C-38E8-45E3-9F39-53574C4E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20A97"/>
    <w:rPr>
      <w:i/>
      <w:iCs/>
    </w:rPr>
  </w:style>
  <w:style w:type="character" w:styleId="Strong">
    <w:name w:val="Strong"/>
    <w:basedOn w:val="DefaultParagraphFont"/>
    <w:uiPriority w:val="22"/>
    <w:qFormat/>
    <w:rsid w:val="006374FD"/>
    <w:rPr>
      <w:b/>
      <w:bCs/>
    </w:rPr>
  </w:style>
  <w:style w:type="character" w:styleId="Hyperlink">
    <w:name w:val="Hyperlink"/>
    <w:basedOn w:val="DefaultParagraphFont"/>
    <w:uiPriority w:val="99"/>
    <w:unhideWhenUsed/>
    <w:rsid w:val="00931965"/>
    <w:rPr>
      <w:color w:val="0563C1" w:themeColor="hyperlink"/>
      <w:u w:val="single"/>
    </w:rPr>
  </w:style>
  <w:style w:type="character" w:styleId="UnresolvedMention">
    <w:name w:val="Unresolved Mention"/>
    <w:basedOn w:val="DefaultParagraphFont"/>
    <w:uiPriority w:val="99"/>
    <w:semiHidden/>
    <w:unhideWhenUsed/>
    <w:rsid w:val="0093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quest.com/docview/179394572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Dilruba Yasmin</dc:creator>
  <cp:lastModifiedBy>Dilruba Yasmin</cp:lastModifiedBy>
  <cp:revision>18</cp:revision>
  <dcterms:created xsi:type="dcterms:W3CDTF">2023-11-06T12:10:00Z</dcterms:created>
  <dcterms:modified xsi:type="dcterms:W3CDTF">2023-11-06T12:42:00Z</dcterms:modified>
</cp:coreProperties>
</file>