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29"/>
        <w:gridCol w:w="3208"/>
      </w:tblGrid>
      <w:tr w:rsidR="00C9238F" w:rsidRPr="005E19AD" w14:paraId="104F9DBE" w14:textId="77777777" w:rsidTr="00C544D2">
        <w:tc>
          <w:tcPr>
            <w:tcW w:w="545" w:type="pct"/>
            <w:vAlign w:val="center"/>
          </w:tcPr>
          <w:p w14:paraId="06D363B0" w14:textId="2C56D18B"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455" w:type="pct"/>
            <w:gridSpan w:val="3"/>
            <w:tcBorders>
              <w:bottom w:val="single" w:sz="4" w:space="0" w:color="auto"/>
            </w:tcBorders>
            <w:vAlign w:val="bottom"/>
          </w:tcPr>
          <w:p w14:paraId="76A41892" w14:textId="5F19926E" w:rsidR="00E623C8" w:rsidRPr="00C333A6" w:rsidRDefault="00D657E2" w:rsidP="00570408">
            <w:pPr>
              <w:spacing w:before="240" w:after="0"/>
              <w:rPr>
                <w:rFonts w:ascii="Times New Roman" w:hAnsi="Times New Roman" w:cs="Times New Roman"/>
              </w:rPr>
            </w:pPr>
            <w:r w:rsidRPr="00D657E2">
              <w:rPr>
                <w:rFonts w:ascii="Times New Roman" w:hAnsi="Times New Roman" w:cs="Times New Roman"/>
              </w:rPr>
              <w:t>Electrical modulus and impedance spectroscopy of CoFe</w:t>
            </w:r>
            <w:r w:rsidRPr="00D657E2">
              <w:rPr>
                <w:rFonts w:ascii="Times New Roman" w:hAnsi="Times New Roman" w:cs="Times New Roman"/>
                <w:vertAlign w:val="subscript"/>
              </w:rPr>
              <w:t>2</w:t>
            </w:r>
            <w:r w:rsidRPr="00D657E2">
              <w:rPr>
                <w:rFonts w:ascii="Times New Roman" w:hAnsi="Times New Roman" w:cs="Times New Roman"/>
              </w:rPr>
              <w:t>O</w:t>
            </w:r>
            <w:r w:rsidRPr="00D657E2">
              <w:rPr>
                <w:rFonts w:ascii="Times New Roman" w:hAnsi="Times New Roman" w:cs="Times New Roman"/>
                <w:vertAlign w:val="subscript"/>
              </w:rPr>
              <w:t>4</w:t>
            </w:r>
            <w:r w:rsidRPr="00D657E2">
              <w:rPr>
                <w:rFonts w:ascii="Times New Roman" w:hAnsi="Times New Roman" w:cs="Times New Roman"/>
              </w:rPr>
              <w:t xml:space="preserve"> nanoparticles embedded into the PVA matrix</w:t>
            </w:r>
          </w:p>
        </w:tc>
      </w:tr>
      <w:tr w:rsidR="00C9238F" w:rsidRPr="005E19AD" w14:paraId="41B6DFDE" w14:textId="77777777" w:rsidTr="00C544D2">
        <w:tc>
          <w:tcPr>
            <w:tcW w:w="545" w:type="pct"/>
            <w:vAlign w:val="center"/>
          </w:tcPr>
          <w:p w14:paraId="59632982" w14:textId="303F20A2"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455" w:type="pct"/>
            <w:gridSpan w:val="3"/>
            <w:tcBorders>
              <w:bottom w:val="single" w:sz="4" w:space="0" w:color="auto"/>
            </w:tcBorders>
            <w:vAlign w:val="bottom"/>
          </w:tcPr>
          <w:p w14:paraId="4C3C55DD" w14:textId="79D1C0D2" w:rsidR="00E623C8" w:rsidRPr="005E19AD" w:rsidRDefault="00723647" w:rsidP="00145680">
            <w:pPr>
              <w:spacing w:before="240"/>
              <w:rPr>
                <w:rFonts w:ascii="Times New Roman" w:hAnsi="Times New Roman" w:cs="Times New Roman"/>
              </w:rPr>
            </w:pPr>
            <w:r w:rsidRPr="00723647">
              <w:rPr>
                <w:rFonts w:ascii="Times New Roman" w:hAnsi="Times New Roman" w:cs="Times New Roman"/>
              </w:rPr>
              <w:t>Pradipta Chakraborty, Dhiraj Kumar Rana, Shovan Kumar Kundu, Soumen Basu</w:t>
            </w:r>
          </w:p>
        </w:tc>
      </w:tr>
      <w:tr w:rsidR="00C9238F" w:rsidRPr="005E19AD" w14:paraId="1694AB7A" w14:textId="77777777" w:rsidTr="00C544D2">
        <w:tc>
          <w:tcPr>
            <w:tcW w:w="545" w:type="pct"/>
            <w:vAlign w:val="center"/>
          </w:tcPr>
          <w:p w14:paraId="1FB726A9" w14:textId="0A6884DA"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455" w:type="pct"/>
            <w:gridSpan w:val="3"/>
            <w:tcBorders>
              <w:bottom w:val="single" w:sz="4" w:space="0" w:color="auto"/>
            </w:tcBorders>
            <w:vAlign w:val="bottom"/>
          </w:tcPr>
          <w:p w14:paraId="5052E128" w14:textId="7126E72F" w:rsidR="00E623C8" w:rsidRPr="005E19AD" w:rsidRDefault="00000000" w:rsidP="00576892">
            <w:pPr>
              <w:spacing w:before="240"/>
              <w:rPr>
                <w:rFonts w:ascii="Times New Roman" w:hAnsi="Times New Roman" w:cs="Times New Roman"/>
              </w:rPr>
            </w:pPr>
            <w:hyperlink r:id="rId7" w:history="1">
              <w:r w:rsidR="00570408" w:rsidRPr="00922731">
                <w:rPr>
                  <w:rStyle w:val="Hyperlink"/>
                  <w:rFonts w:ascii="Times New Roman" w:hAnsi="Times New Roman" w:cs="Times New Roman"/>
                </w:rPr>
                <w:t>soumen.basu@phy.nitdgp.ac.in</w:t>
              </w:r>
            </w:hyperlink>
            <w:r w:rsidR="00570408">
              <w:rPr>
                <w:rFonts w:ascii="Times New Roman" w:hAnsi="Times New Roman" w:cs="Times New Roman"/>
              </w:rPr>
              <w:t xml:space="preserve"> </w:t>
            </w:r>
          </w:p>
        </w:tc>
      </w:tr>
      <w:tr w:rsidR="00C9238F" w:rsidRPr="005E19AD" w14:paraId="3A03CA46" w14:textId="77777777" w:rsidTr="00C544D2">
        <w:tc>
          <w:tcPr>
            <w:tcW w:w="545" w:type="pct"/>
            <w:vAlign w:val="center"/>
          </w:tcPr>
          <w:p w14:paraId="60832908" w14:textId="4F63C3E7" w:rsidR="00E623C8"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455" w:type="pct"/>
            <w:gridSpan w:val="3"/>
            <w:tcBorders>
              <w:bottom w:val="single" w:sz="4" w:space="0" w:color="auto"/>
            </w:tcBorders>
            <w:vAlign w:val="bottom"/>
          </w:tcPr>
          <w:p w14:paraId="22C9FD36" w14:textId="50776688" w:rsidR="00E623C8" w:rsidRPr="005E19AD" w:rsidRDefault="00D657E2" w:rsidP="00576892">
            <w:pPr>
              <w:spacing w:before="240"/>
              <w:rPr>
                <w:rFonts w:ascii="Times New Roman" w:hAnsi="Times New Roman" w:cs="Times New Roman"/>
              </w:rPr>
            </w:pPr>
            <w:r w:rsidRPr="00D657E2">
              <w:rPr>
                <w:rFonts w:ascii="Times New Roman" w:hAnsi="Times New Roman" w:cs="Times New Roman"/>
              </w:rPr>
              <w:t>AIP Conference Proceedings</w:t>
            </w:r>
          </w:p>
        </w:tc>
      </w:tr>
      <w:tr w:rsidR="00010104" w:rsidRPr="005E19AD" w14:paraId="29260EEE" w14:textId="77777777" w:rsidTr="00C544D2">
        <w:tc>
          <w:tcPr>
            <w:tcW w:w="545" w:type="pct"/>
            <w:vAlign w:val="center"/>
          </w:tcPr>
          <w:p w14:paraId="6F11A6E8" w14:textId="522F2DD5"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455" w:type="pct"/>
            <w:gridSpan w:val="3"/>
            <w:tcBorders>
              <w:bottom w:val="single" w:sz="4" w:space="0" w:color="auto"/>
            </w:tcBorders>
            <w:vAlign w:val="bottom"/>
          </w:tcPr>
          <w:p w14:paraId="133D139C" w14:textId="4D6D2234" w:rsidR="00E623C8" w:rsidRPr="005E19AD" w:rsidRDefault="00570408" w:rsidP="00145680">
            <w:pPr>
              <w:spacing w:before="240"/>
              <w:rPr>
                <w:rFonts w:ascii="Times New Roman" w:hAnsi="Times New Roman" w:cs="Times New Roman"/>
              </w:rPr>
            </w:pPr>
            <w:r>
              <w:rPr>
                <w:rFonts w:ascii="Times New Roman" w:hAnsi="Times New Roman" w:cs="Times New Roman"/>
              </w:rPr>
              <w:t xml:space="preserve">  </w:t>
            </w:r>
            <w:r w:rsidR="00D657E2">
              <w:rPr>
                <w:rFonts w:ascii="Times New Roman" w:hAnsi="Times New Roman" w:cs="Times New Roman"/>
              </w:rPr>
              <w:t>Conference</w:t>
            </w:r>
            <w:r>
              <w:rPr>
                <w:rFonts w:ascii="Times New Roman" w:hAnsi="Times New Roman" w:cs="Times New Roman"/>
              </w:rPr>
              <w:t xml:space="preserve"> Article</w:t>
            </w:r>
          </w:p>
        </w:tc>
      </w:tr>
      <w:tr w:rsidR="00576892" w:rsidRPr="005E19AD" w14:paraId="0198AB89" w14:textId="77777777" w:rsidTr="00C544D2">
        <w:tc>
          <w:tcPr>
            <w:tcW w:w="545" w:type="pct"/>
            <w:vAlign w:val="center"/>
          </w:tcPr>
          <w:p w14:paraId="3E73A81C" w14:textId="713E0E75"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17" w:type="pct"/>
            <w:tcBorders>
              <w:bottom w:val="single" w:sz="4" w:space="0" w:color="auto"/>
            </w:tcBorders>
            <w:vAlign w:val="bottom"/>
          </w:tcPr>
          <w:p w14:paraId="76051B5A" w14:textId="0C287647" w:rsidR="00E623C8" w:rsidRPr="005E19AD" w:rsidRDefault="00D657E2" w:rsidP="00576892">
            <w:pPr>
              <w:spacing w:before="240"/>
              <w:rPr>
                <w:rFonts w:ascii="Times New Roman" w:hAnsi="Times New Roman" w:cs="Times New Roman"/>
              </w:rPr>
            </w:pPr>
            <w:r>
              <w:rPr>
                <w:rFonts w:ascii="Times New Roman" w:hAnsi="Times New Roman" w:cs="Times New Roman"/>
              </w:rPr>
              <w:t>2265</w:t>
            </w:r>
          </w:p>
        </w:tc>
        <w:tc>
          <w:tcPr>
            <w:tcW w:w="924" w:type="pct"/>
            <w:vAlign w:val="bottom"/>
          </w:tcPr>
          <w:p w14:paraId="3CF73C17" w14:textId="63278ED5" w:rsidR="00E623C8"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13" w:type="pct"/>
            <w:tcBorders>
              <w:bottom w:val="single" w:sz="4" w:space="0" w:color="auto"/>
            </w:tcBorders>
            <w:vAlign w:val="bottom"/>
          </w:tcPr>
          <w:p w14:paraId="73C90383" w14:textId="5DB7B13D" w:rsidR="00E623C8" w:rsidRPr="005E19AD" w:rsidRDefault="00D657E2" w:rsidP="00576892">
            <w:pPr>
              <w:spacing w:before="240"/>
              <w:rPr>
                <w:rFonts w:ascii="Times New Roman" w:hAnsi="Times New Roman" w:cs="Times New Roman"/>
              </w:rPr>
            </w:pPr>
            <w:r>
              <w:rPr>
                <w:rFonts w:ascii="Times New Roman" w:hAnsi="Times New Roman" w:cs="Times New Roman"/>
              </w:rPr>
              <w:t>1</w:t>
            </w:r>
          </w:p>
        </w:tc>
      </w:tr>
      <w:tr w:rsidR="00852B20" w:rsidRPr="005E19AD" w14:paraId="29A11658" w14:textId="77777777" w:rsidTr="00C544D2">
        <w:tc>
          <w:tcPr>
            <w:tcW w:w="545" w:type="pct"/>
            <w:vAlign w:val="center"/>
          </w:tcPr>
          <w:p w14:paraId="6B703DB8" w14:textId="37F97E2F" w:rsidR="00E623C8"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455" w:type="pct"/>
            <w:gridSpan w:val="3"/>
            <w:tcBorders>
              <w:bottom w:val="single" w:sz="4" w:space="0" w:color="auto"/>
            </w:tcBorders>
            <w:vAlign w:val="bottom"/>
          </w:tcPr>
          <w:p w14:paraId="7C35739C" w14:textId="059E40AE" w:rsidR="00E623C8" w:rsidRPr="005E19AD" w:rsidRDefault="00D657E2" w:rsidP="00336BF6">
            <w:pPr>
              <w:spacing w:before="240"/>
              <w:rPr>
                <w:rFonts w:ascii="Times New Roman" w:hAnsi="Times New Roman" w:cs="Times New Roman"/>
              </w:rPr>
            </w:pPr>
            <w:r>
              <w:rPr>
                <w:rFonts w:ascii="Arial" w:hAnsi="Arial" w:cs="Arial"/>
                <w:color w:val="222222"/>
                <w:sz w:val="20"/>
                <w:szCs w:val="20"/>
                <w:shd w:val="clear" w:color="auto" w:fill="FFFFFF"/>
              </w:rPr>
              <w:t>AIP Publishing</w:t>
            </w:r>
          </w:p>
        </w:tc>
      </w:tr>
      <w:tr w:rsidR="00852B20" w:rsidRPr="005E19AD" w14:paraId="0977BFEF" w14:textId="77777777" w:rsidTr="00C544D2">
        <w:tc>
          <w:tcPr>
            <w:tcW w:w="545" w:type="pct"/>
            <w:vAlign w:val="center"/>
          </w:tcPr>
          <w:p w14:paraId="4291962E" w14:textId="03399576"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455" w:type="pct"/>
            <w:gridSpan w:val="3"/>
            <w:tcBorders>
              <w:bottom w:val="single" w:sz="4" w:space="0" w:color="auto"/>
            </w:tcBorders>
            <w:vAlign w:val="bottom"/>
          </w:tcPr>
          <w:p w14:paraId="663B3BF3" w14:textId="513A5B0E" w:rsidR="00E623C8"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E67391">
              <w:rPr>
                <w:rFonts w:ascii="Times New Roman" w:hAnsi="Times New Roman" w:cs="Times New Roman"/>
              </w:rPr>
              <w:t>0</w:t>
            </w:r>
            <w:r w:rsidR="00D657E2">
              <w:rPr>
                <w:rFonts w:ascii="Times New Roman" w:hAnsi="Times New Roman" w:cs="Times New Roman"/>
              </w:rPr>
              <w:t>5</w:t>
            </w:r>
            <w:r w:rsidR="00E67391">
              <w:rPr>
                <w:rFonts w:ascii="Times New Roman" w:hAnsi="Times New Roman" w:cs="Times New Roman"/>
              </w:rPr>
              <w:t xml:space="preserve"> </w:t>
            </w:r>
            <w:r w:rsidR="00D657E2">
              <w:rPr>
                <w:rFonts w:ascii="Times New Roman" w:hAnsi="Times New Roman" w:cs="Times New Roman"/>
              </w:rPr>
              <w:t>November</w:t>
            </w:r>
            <w:r w:rsidR="00E67391">
              <w:rPr>
                <w:rFonts w:ascii="Times New Roman" w:hAnsi="Times New Roman" w:cs="Times New Roman"/>
              </w:rPr>
              <w:t xml:space="preserve"> </w:t>
            </w:r>
            <w:r w:rsidR="00570408" w:rsidRPr="00570408">
              <w:rPr>
                <w:rFonts w:ascii="Times New Roman" w:hAnsi="Times New Roman" w:cs="Times New Roman"/>
              </w:rPr>
              <w:t>20</w:t>
            </w:r>
            <w:r w:rsidR="0001279A">
              <w:rPr>
                <w:rFonts w:ascii="Times New Roman" w:hAnsi="Times New Roman" w:cs="Times New Roman"/>
              </w:rPr>
              <w:t>2</w:t>
            </w:r>
            <w:r w:rsidR="00D657E2">
              <w:rPr>
                <w:rFonts w:ascii="Times New Roman" w:hAnsi="Times New Roman" w:cs="Times New Roman"/>
              </w:rPr>
              <w:t>0</w:t>
            </w:r>
          </w:p>
        </w:tc>
      </w:tr>
      <w:tr w:rsidR="00852B20" w:rsidRPr="005E19AD" w14:paraId="04C32390" w14:textId="77777777" w:rsidTr="00C544D2">
        <w:tc>
          <w:tcPr>
            <w:tcW w:w="545" w:type="pct"/>
            <w:vAlign w:val="center"/>
          </w:tcPr>
          <w:p w14:paraId="13D6FAC3" w14:textId="7297330A"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455" w:type="pct"/>
            <w:gridSpan w:val="3"/>
            <w:tcBorders>
              <w:bottom w:val="single" w:sz="4" w:space="0" w:color="auto"/>
            </w:tcBorders>
            <w:vAlign w:val="bottom"/>
          </w:tcPr>
          <w:p w14:paraId="395ECBF4" w14:textId="73FBBC47" w:rsidR="00E623C8" w:rsidRPr="005E19AD" w:rsidRDefault="00D657E2" w:rsidP="00576892">
            <w:pPr>
              <w:spacing w:before="240"/>
              <w:rPr>
                <w:rFonts w:ascii="Times New Roman" w:hAnsi="Times New Roman" w:cs="Times New Roman"/>
              </w:rPr>
            </w:pPr>
            <w:r w:rsidRPr="00D657E2">
              <w:rPr>
                <w:rFonts w:ascii="Times New Roman" w:hAnsi="Times New Roman" w:cs="Times New Roman"/>
              </w:rPr>
              <w:t>1551-7616</w:t>
            </w:r>
            <w:r>
              <w:rPr>
                <w:rFonts w:ascii="Times New Roman" w:hAnsi="Times New Roman" w:cs="Times New Roman"/>
              </w:rPr>
              <w:t xml:space="preserve"> (Online), </w:t>
            </w:r>
            <w:r w:rsidRPr="00D657E2">
              <w:rPr>
                <w:rFonts w:ascii="Times New Roman" w:hAnsi="Times New Roman" w:cs="Times New Roman"/>
              </w:rPr>
              <w:t>0094-243X</w:t>
            </w:r>
            <w:r>
              <w:rPr>
                <w:rFonts w:ascii="Times New Roman" w:hAnsi="Times New Roman" w:cs="Times New Roman"/>
              </w:rPr>
              <w:t xml:space="preserve"> (Print)</w:t>
            </w:r>
          </w:p>
        </w:tc>
      </w:tr>
      <w:tr w:rsidR="00852B20" w:rsidRPr="005E19AD" w14:paraId="6125C715" w14:textId="77777777" w:rsidTr="00C544D2">
        <w:tc>
          <w:tcPr>
            <w:tcW w:w="545" w:type="pct"/>
            <w:vAlign w:val="center"/>
          </w:tcPr>
          <w:p w14:paraId="41B57CC6" w14:textId="4F3F116A"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455" w:type="pct"/>
            <w:gridSpan w:val="3"/>
            <w:tcBorders>
              <w:bottom w:val="single" w:sz="4" w:space="0" w:color="auto"/>
            </w:tcBorders>
            <w:vAlign w:val="bottom"/>
          </w:tcPr>
          <w:p w14:paraId="6A80901E" w14:textId="37C044F6" w:rsidR="00E623C8" w:rsidRPr="00C333A6" w:rsidRDefault="00723647" w:rsidP="00C333A6">
            <w:pPr>
              <w:spacing w:before="240"/>
              <w:rPr>
                <w:rFonts w:ascii="Times New Roman" w:hAnsi="Times New Roman" w:cs="Times New Roman"/>
              </w:rPr>
            </w:pPr>
            <w:r w:rsidRPr="00723647">
              <w:rPr>
                <w:rFonts w:ascii="Times New Roman" w:hAnsi="Times New Roman" w:cs="Times New Roman"/>
              </w:rPr>
              <w:t>https://doi.org/10.1063/5.0016647</w:t>
            </w:r>
          </w:p>
        </w:tc>
      </w:tr>
      <w:tr w:rsidR="00C9238F" w:rsidRPr="005E19AD" w14:paraId="16A1DAEC" w14:textId="77777777" w:rsidTr="00C544D2">
        <w:tc>
          <w:tcPr>
            <w:tcW w:w="545" w:type="pct"/>
            <w:vAlign w:val="center"/>
          </w:tcPr>
          <w:p w14:paraId="58F94C75" w14:textId="7E5AE992" w:rsidR="00E623C8"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455" w:type="pct"/>
            <w:gridSpan w:val="3"/>
            <w:tcBorders>
              <w:bottom w:val="single" w:sz="4" w:space="0" w:color="auto"/>
            </w:tcBorders>
            <w:vAlign w:val="bottom"/>
          </w:tcPr>
          <w:p w14:paraId="6EF70C5A" w14:textId="096CBBEC" w:rsidR="00E623C8" w:rsidRPr="006905C2" w:rsidRDefault="00723647" w:rsidP="00576892">
            <w:pPr>
              <w:spacing w:before="240"/>
              <w:rPr>
                <w:rFonts w:ascii="Times New Roman" w:hAnsi="Times New Roman" w:cs="Times New Roman"/>
                <w:u w:val="single"/>
              </w:rPr>
            </w:pPr>
            <w:r w:rsidRPr="00723647">
              <w:rPr>
                <w:rFonts w:ascii="Times New Roman" w:hAnsi="Times New Roman" w:cs="Times New Roman"/>
                <w:u w:val="single"/>
              </w:rPr>
              <w:t>https://pubs.aip.org/aip/acp/article-abstract/2265/1/030450/1025900/Synthesis-characterization-and-electrical</w:t>
            </w:r>
          </w:p>
        </w:tc>
      </w:tr>
      <w:tr w:rsidR="00852B20" w:rsidRPr="005E19AD" w14:paraId="204EC2C6" w14:textId="77777777" w:rsidTr="00C544D2">
        <w:tc>
          <w:tcPr>
            <w:tcW w:w="545" w:type="pct"/>
            <w:vAlign w:val="center"/>
          </w:tcPr>
          <w:p w14:paraId="07EC2428" w14:textId="42CDFAAE"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455" w:type="pct"/>
            <w:gridSpan w:val="3"/>
            <w:tcBorders>
              <w:bottom w:val="single" w:sz="4" w:space="0" w:color="auto"/>
            </w:tcBorders>
            <w:vAlign w:val="bottom"/>
          </w:tcPr>
          <w:p w14:paraId="107E7105" w14:textId="77777777" w:rsidR="00E623C8" w:rsidRDefault="00E623C8" w:rsidP="00576892">
            <w:pPr>
              <w:spacing w:before="240"/>
            </w:pPr>
          </w:p>
          <w:p w14:paraId="0933B90C" w14:textId="6AD201AD" w:rsidR="00E623C8" w:rsidRPr="005E19AD" w:rsidRDefault="00E623C8" w:rsidP="00576892">
            <w:pPr>
              <w:spacing w:before="240"/>
              <w:rPr>
                <w:rFonts w:ascii="Times New Roman" w:hAnsi="Times New Roman" w:cs="Times New Roman"/>
              </w:rPr>
            </w:pPr>
          </w:p>
        </w:tc>
      </w:tr>
    </w:tbl>
    <w:p w14:paraId="215C3C39" w14:textId="77777777" w:rsidR="00C544D2" w:rsidRDefault="00C544D2">
      <w:r>
        <w:br w:type="page"/>
      </w:r>
    </w:p>
    <w:tbl>
      <w:tblPr>
        <w:tblW w:w="5000" w:type="pct"/>
        <w:tblInd w:w="10" w:type="dxa"/>
        <w:tblCellMar>
          <w:left w:w="10" w:type="dxa"/>
          <w:right w:w="10" w:type="dxa"/>
        </w:tblCellMar>
        <w:tblLook w:val="04A0" w:firstRow="1" w:lastRow="0" w:firstColumn="1" w:lastColumn="0" w:noHBand="0" w:noVBand="1"/>
      </w:tblPr>
      <w:tblGrid>
        <w:gridCol w:w="9360"/>
      </w:tblGrid>
      <w:tr w:rsidR="00C9238F" w:rsidRPr="005E19AD" w14:paraId="0B169241" w14:textId="77777777" w:rsidTr="00576892">
        <w:trPr>
          <w:trHeight w:val="54"/>
        </w:trPr>
        <w:tc>
          <w:tcPr>
            <w:tcW w:w="5000" w:type="pct"/>
            <w:shd w:val="clear" w:color="auto" w:fill="auto"/>
            <w:vAlign w:val="bottom"/>
          </w:tcPr>
          <w:p w14:paraId="5A585DE2" w14:textId="61374B9A" w:rsidR="00E623C8" w:rsidRPr="005E19AD" w:rsidRDefault="00E623C8" w:rsidP="00576892">
            <w:pPr>
              <w:rPr>
                <w:rFonts w:ascii="Times New Roman" w:hAnsi="Times New Roman" w:cs="Times New Roman"/>
                <w:b/>
                <w:sz w:val="8"/>
              </w:rPr>
            </w:pPr>
          </w:p>
        </w:tc>
      </w:tr>
    </w:tbl>
    <w:tbl>
      <w:tblPr>
        <w:tblpPr w:leftFromText="180" w:rightFromText="180" w:vertAnchor="text" w:horzAnchor="margin" w:tblpY="123"/>
        <w:tblW w:w="4969" w:type="pct"/>
        <w:tblCellMar>
          <w:left w:w="10" w:type="dxa"/>
          <w:right w:w="10" w:type="dxa"/>
        </w:tblCellMar>
        <w:tblLook w:val="04A0" w:firstRow="1" w:lastRow="0" w:firstColumn="1" w:lastColumn="0" w:noHBand="0" w:noVBand="1"/>
      </w:tblPr>
      <w:tblGrid>
        <w:gridCol w:w="9263"/>
        <w:gridCol w:w="39"/>
      </w:tblGrid>
      <w:tr w:rsidR="00931093" w:rsidRPr="005E19AD" w14:paraId="3AB8C5CA" w14:textId="77777777" w:rsidTr="00C544D2">
        <w:tc>
          <w:tcPr>
            <w:tcW w:w="4979" w:type="pct"/>
            <w:vAlign w:val="bottom"/>
          </w:tcPr>
          <w:p w14:paraId="54EFBF78" w14:textId="47722D5A" w:rsidR="00E623C8" w:rsidRPr="005E19AD" w:rsidRDefault="00000000" w:rsidP="00C544D2">
            <w:pPr>
              <w:spacing w:before="240"/>
              <w:jc w:val="both"/>
              <w:rPr>
                <w:rFonts w:ascii="Times New Roman" w:hAnsi="Times New Roman" w:cs="Times New Roman"/>
              </w:rPr>
            </w:pPr>
            <w:r w:rsidRPr="005E19AD">
              <w:rPr>
                <w:rFonts w:ascii="Times New Roman" w:hAnsi="Times New Roman" w:cs="Times New Roman"/>
              </w:rPr>
              <w:t>Abstract</w:t>
            </w:r>
            <w:r w:rsidR="00570408">
              <w:rPr>
                <w:rFonts w:ascii="Times New Roman" w:hAnsi="Times New Roman" w:cs="Times New Roman"/>
              </w:rPr>
              <w:t>:</w:t>
            </w:r>
            <w:r w:rsidR="00895280">
              <w:t xml:space="preserve"> </w:t>
            </w:r>
            <w:r w:rsidR="00723647" w:rsidRPr="00723647">
              <w:rPr>
                <w:rFonts w:ascii="Times New Roman" w:hAnsi="Times New Roman" w:cs="Times New Roman"/>
              </w:rPr>
              <w:t>In the present study, samarium and iron co-doped Yttrium chromates were investigated. Synthesis of co-doped YCrO3 powder was synthesis using sol-gel method. Samples have been characterized by different techniques (X-ray diffraction, TEM, SEM, LCR meter). Powder XRD of the samples exhibit the formation of orthorhombic monophasic YCrO3 nanoparticles. DC conductivity increases with the increase of temperature for all the samples. The variation of ac conductivity with frequency shows that if follows CBH model.</w:t>
            </w:r>
          </w:p>
        </w:tc>
        <w:tc>
          <w:tcPr>
            <w:tcW w:w="21" w:type="pct"/>
            <w:tcBorders>
              <w:bottom w:val="single" w:sz="4" w:space="0" w:color="auto"/>
            </w:tcBorders>
            <w:vAlign w:val="bottom"/>
          </w:tcPr>
          <w:p w14:paraId="0C913C08" w14:textId="77777777" w:rsidR="00E623C8" w:rsidRPr="005E19AD" w:rsidRDefault="00E623C8" w:rsidP="00931093">
            <w:pPr>
              <w:spacing w:before="240"/>
              <w:rPr>
                <w:rFonts w:ascii="Times New Roman" w:hAnsi="Times New Roman" w:cs="Times New Roman"/>
              </w:rPr>
            </w:pPr>
          </w:p>
        </w:tc>
      </w:tr>
      <w:tr w:rsidR="00931093" w:rsidRPr="005E19AD" w14:paraId="51B96FE8" w14:textId="77777777" w:rsidTr="00C544D2">
        <w:trPr>
          <w:gridAfter w:val="1"/>
          <w:wAfter w:w="21" w:type="pct"/>
          <w:trHeight w:val="576"/>
        </w:trPr>
        <w:tc>
          <w:tcPr>
            <w:tcW w:w="4979" w:type="pct"/>
            <w:vAlign w:val="bottom"/>
          </w:tcPr>
          <w:p w14:paraId="6B19A41A" w14:textId="7BD7694E" w:rsidR="00E623C8" w:rsidRPr="005E19AD" w:rsidRDefault="00E623C8" w:rsidP="00931093">
            <w:pPr>
              <w:rPr>
                <w:rFonts w:ascii="Times New Roman" w:hAnsi="Times New Roman" w:cs="Times New Roman"/>
              </w:rPr>
            </w:pPr>
          </w:p>
        </w:tc>
      </w:tr>
    </w:tbl>
    <w:p w14:paraId="368EFAEB" w14:textId="37F3027A" w:rsidR="00E623C8" w:rsidRPr="005E19AD" w:rsidRDefault="00E623C8">
      <w:pPr>
        <w:rPr>
          <w:rFonts w:ascii="Times New Roman" w:hAnsi="Times New Roman" w:cs="Times New Roman"/>
        </w:rPr>
      </w:pPr>
    </w:p>
    <w:p w14:paraId="048A3FFA" w14:textId="77777777" w:rsidR="00E623C8" w:rsidRPr="005E19AD" w:rsidRDefault="00E623C8" w:rsidP="00AF6BFE">
      <w:pPr>
        <w:rPr>
          <w:rFonts w:ascii="Times New Roman" w:hAnsi="Times New Roman" w:cs="Times New Roman"/>
        </w:rPr>
      </w:pPr>
    </w:p>
    <w:sectPr w:rsidR="00E623C8" w:rsidRPr="005E19AD" w:rsidSect="00576892">
      <w:headerReference w:type="default" r:id="rId8"/>
      <w:footerReference w:type="default" r:id="rId9"/>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3A75" w14:textId="77777777" w:rsidR="00E60646" w:rsidRDefault="00E60646">
      <w:pPr>
        <w:spacing w:after="0" w:line="240" w:lineRule="auto"/>
      </w:pPr>
      <w:r>
        <w:separator/>
      </w:r>
    </w:p>
  </w:endnote>
  <w:endnote w:type="continuationSeparator" w:id="0">
    <w:p w14:paraId="0AA911FD" w14:textId="77777777" w:rsidR="00E60646" w:rsidRDefault="00E6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E623C8"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E623C8"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E623C8"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E623C8"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E623C8"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E623C8" w:rsidRPr="00003212" w:rsidRDefault="00E623C8"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A39C" w14:textId="77777777" w:rsidR="00E60646" w:rsidRDefault="00E60646">
      <w:pPr>
        <w:spacing w:after="0" w:line="240" w:lineRule="auto"/>
      </w:pPr>
      <w:r>
        <w:separator/>
      </w:r>
    </w:p>
  </w:footnote>
  <w:footnote w:type="continuationSeparator" w:id="0">
    <w:p w14:paraId="68640C37" w14:textId="77777777" w:rsidR="00E60646" w:rsidRDefault="00E60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1E73AC" w:themeFill="accent2" w:themeFillTint="BF"/>
          <w:vAlign w:val="center"/>
        </w:tcPr>
        <w:p w14:paraId="6567CCB1" w14:textId="77777777" w:rsidR="00E623C8"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E623C8"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E623C8" w:rsidRPr="00C9238F" w:rsidRDefault="00E623C8" w:rsidP="005768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95A57"/>
    <w:multiLevelType w:val="multilevel"/>
    <w:tmpl w:val="F02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55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jCxNDawMLCwNDFS0lEKTi0uzszPAykwrQUAfbG0zSwAAAA="/>
  </w:docVars>
  <w:rsids>
    <w:rsidRoot w:val="00570408"/>
    <w:rsid w:val="0001279A"/>
    <w:rsid w:val="000739BD"/>
    <w:rsid w:val="00570408"/>
    <w:rsid w:val="00723647"/>
    <w:rsid w:val="00895280"/>
    <w:rsid w:val="008D5EA3"/>
    <w:rsid w:val="00A262CB"/>
    <w:rsid w:val="00BA08DA"/>
    <w:rsid w:val="00C3231E"/>
    <w:rsid w:val="00C544D2"/>
    <w:rsid w:val="00CD77C7"/>
    <w:rsid w:val="00D657E2"/>
    <w:rsid w:val="00E60646"/>
    <w:rsid w:val="00E623C8"/>
    <w:rsid w:val="00E6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38F21"/>
  <w15:docId w15:val="{545A0788-AB91-416A-A3C7-F4109F7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08"/>
    <w:rPr>
      <w:color w:val="BF678E" w:themeColor="hyperlink"/>
      <w:u w:val="single"/>
    </w:rPr>
  </w:style>
  <w:style w:type="character" w:styleId="UnresolvedMention">
    <w:name w:val="Unresolved Mention"/>
    <w:basedOn w:val="DefaultParagraphFont"/>
    <w:uiPriority w:val="99"/>
    <w:semiHidden/>
    <w:unhideWhenUsed/>
    <w:rsid w:val="00570408"/>
    <w:rPr>
      <w:color w:val="605E5C"/>
      <w:shd w:val="clear" w:color="auto" w:fill="E1DFDD"/>
    </w:rPr>
  </w:style>
  <w:style w:type="paragraph" w:styleId="Header">
    <w:name w:val="header"/>
    <w:basedOn w:val="Normal"/>
    <w:link w:val="HeaderChar"/>
    <w:uiPriority w:val="99"/>
    <w:unhideWhenUsed/>
    <w:rsid w:val="00012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79A"/>
  </w:style>
  <w:style w:type="paragraph" w:styleId="Footer">
    <w:name w:val="footer"/>
    <w:basedOn w:val="Normal"/>
    <w:link w:val="FooterChar"/>
    <w:uiPriority w:val="99"/>
    <w:unhideWhenUsed/>
    <w:rsid w:val="00012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8562">
      <w:bodyDiv w:val="1"/>
      <w:marLeft w:val="0"/>
      <w:marRight w:val="0"/>
      <w:marTop w:val="0"/>
      <w:marBottom w:val="0"/>
      <w:divBdr>
        <w:top w:val="none" w:sz="0" w:space="0" w:color="auto"/>
        <w:left w:val="none" w:sz="0" w:space="0" w:color="auto"/>
        <w:bottom w:val="none" w:sz="0" w:space="0" w:color="auto"/>
        <w:right w:val="none" w:sz="0" w:space="0" w:color="auto"/>
      </w:divBdr>
    </w:div>
    <w:div w:id="1628007504">
      <w:bodyDiv w:val="1"/>
      <w:marLeft w:val="0"/>
      <w:marRight w:val="0"/>
      <w:marTop w:val="0"/>
      <w:marBottom w:val="0"/>
      <w:divBdr>
        <w:top w:val="none" w:sz="0" w:space="0" w:color="auto"/>
        <w:left w:val="none" w:sz="0" w:space="0" w:color="auto"/>
        <w:bottom w:val="none" w:sz="0" w:space="0" w:color="auto"/>
        <w:right w:val="none" w:sz="0" w:space="0" w:color="auto"/>
      </w:divBdr>
    </w:div>
    <w:div w:id="176383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umen.basu@phy.nitdgp.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138</Words>
  <Characters>1007</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Shovan Kundu</dc:creator>
  <cp:lastModifiedBy>Dr. Shovan Kumar Kundu</cp:lastModifiedBy>
  <cp:revision>8</cp:revision>
  <dcterms:created xsi:type="dcterms:W3CDTF">2023-11-06T10:01:00Z</dcterms:created>
  <dcterms:modified xsi:type="dcterms:W3CDTF">2023-11-06T13:08:00Z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b44a3e6f-84a0-4057-8ee5-cb25ea2ebc90</vt:lpwstr>
  </property>
</Properties>
</file>