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9"/>
        <w:gridCol w:w="3353"/>
        <w:gridCol w:w="1737"/>
        <w:gridCol w:w="3167"/>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2ECCE1D6" w:rsidR="00C9238F" w:rsidRPr="00C333A6" w:rsidRDefault="0092213F" w:rsidP="00776FC4">
            <w:pPr>
              <w:spacing w:before="240"/>
              <w:rPr>
                <w:rFonts w:ascii="Times New Roman" w:hAnsi="Times New Roman" w:cs="Times New Roman"/>
              </w:rPr>
            </w:pPr>
            <w:r w:rsidRPr="0092213F">
              <w:rPr>
                <w:rFonts w:ascii="Times New Roman" w:hAnsi="Times New Roman" w:cs="Times New Roman"/>
              </w:rPr>
              <w:t>Computational Geometry Based Remote Networking</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CC0AF1B" w:rsidR="00C9238F" w:rsidRPr="005E19AD" w:rsidRDefault="0092213F" w:rsidP="00145680">
            <w:pPr>
              <w:spacing w:before="240"/>
              <w:rPr>
                <w:rFonts w:ascii="Times New Roman" w:hAnsi="Times New Roman" w:cs="Times New Roman"/>
              </w:rPr>
            </w:pPr>
            <w:r w:rsidRPr="0092213F">
              <w:rPr>
                <w:rFonts w:ascii="Times New Roman" w:hAnsi="Times New Roman" w:cs="Times New Roman"/>
              </w:rPr>
              <w:t xml:space="preserve">Sharifa Rania Mahmud, Marzia Sultana, Nazia </w:t>
            </w:r>
            <w:proofErr w:type="spellStart"/>
            <w:r w:rsidRPr="0092213F">
              <w:rPr>
                <w:rFonts w:ascii="Times New Roman" w:hAnsi="Times New Roman" w:cs="Times New Roman"/>
              </w:rPr>
              <w:t>Majadi</w:t>
            </w:r>
            <w:proofErr w:type="spellEnd"/>
            <w:r w:rsidRPr="0092213F">
              <w:rPr>
                <w:rFonts w:ascii="Times New Roman" w:hAnsi="Times New Roman" w:cs="Times New Roman"/>
              </w:rPr>
              <w:t xml:space="preserve">, </w:t>
            </w:r>
            <w:proofErr w:type="spellStart"/>
            <w:r w:rsidRPr="0092213F">
              <w:rPr>
                <w:rFonts w:ascii="Times New Roman" w:hAnsi="Times New Roman" w:cs="Times New Roman"/>
              </w:rPr>
              <w:t>Lazima</w:t>
            </w:r>
            <w:proofErr w:type="spellEnd"/>
            <w:r w:rsidRPr="0092213F">
              <w:rPr>
                <w:rFonts w:ascii="Times New Roman" w:hAnsi="Times New Roman" w:cs="Times New Roman"/>
              </w:rPr>
              <w:t xml:space="preserve"> Ansari</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3B88467" w:rsidR="00C9238F" w:rsidRPr="005E19AD" w:rsidRDefault="0092213F" w:rsidP="00576892">
            <w:pPr>
              <w:spacing w:before="240"/>
              <w:rPr>
                <w:rFonts w:ascii="Times New Roman" w:hAnsi="Times New Roman" w:cs="Times New Roman"/>
              </w:rPr>
            </w:pPr>
            <w:r>
              <w:rPr>
                <w:rFonts w:ascii="Times New Roman" w:hAnsi="Times New Roman" w:cs="Times New Roman"/>
              </w:rPr>
              <w:t>rania@aiub.edu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CA89729" w:rsidR="00C9238F" w:rsidRPr="005E19AD" w:rsidRDefault="0092213F" w:rsidP="00576892">
            <w:pPr>
              <w:spacing w:before="240"/>
              <w:rPr>
                <w:rFonts w:ascii="Times New Roman" w:hAnsi="Times New Roman" w:cs="Times New Roman"/>
              </w:rPr>
            </w:pPr>
            <w:r w:rsidRPr="0092213F">
              <w:rPr>
                <w:rFonts w:ascii="Times New Roman" w:hAnsi="Times New Roman" w:cs="Times New Roman"/>
              </w:rPr>
              <w:t>ACEEE International Journal on Recent Trends in Engineering &amp; Technology</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782A12AD" w:rsidR="00010104" w:rsidRPr="005E19AD" w:rsidRDefault="0092213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2542609" w:rsidR="00576892" w:rsidRPr="005E19AD" w:rsidRDefault="0092213F" w:rsidP="00576892">
            <w:pPr>
              <w:spacing w:before="240"/>
              <w:rPr>
                <w:rFonts w:ascii="Times New Roman" w:hAnsi="Times New Roman" w:cs="Times New Roman"/>
              </w:rPr>
            </w:pPr>
            <w:r>
              <w:rPr>
                <w:rFonts w:ascii="Times New Roman" w:hAnsi="Times New Roman" w:cs="Times New Roman"/>
              </w:rPr>
              <w:t>10</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1440C0D" w:rsidR="00576892" w:rsidRPr="005E19AD" w:rsidRDefault="0092213F"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03CC03EF" w:rsidR="00852B20" w:rsidRPr="005E19AD" w:rsidRDefault="0092213F" w:rsidP="00336BF6">
            <w:pPr>
              <w:spacing w:before="240"/>
              <w:rPr>
                <w:rFonts w:ascii="Times New Roman" w:hAnsi="Times New Roman" w:cs="Times New Roman"/>
              </w:rPr>
            </w:pPr>
            <w:r w:rsidRPr="0092213F">
              <w:rPr>
                <w:rFonts w:ascii="Times New Roman" w:hAnsi="Times New Roman" w:cs="Times New Roman"/>
              </w:rPr>
              <w:t>Association of Computer Electronics and Electrical Engineers (ACEEE)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495FCBA"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92213F">
              <w:rPr>
                <w:rFonts w:ascii="Times New Roman" w:hAnsi="Times New Roman" w:cs="Times New Roman"/>
              </w:rPr>
              <w:t>January 2014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18F8EA41" w:rsidR="00852B20" w:rsidRPr="005E19AD" w:rsidRDefault="0092213F" w:rsidP="00576892">
            <w:pPr>
              <w:spacing w:before="240"/>
              <w:rPr>
                <w:rFonts w:ascii="Times New Roman" w:hAnsi="Times New Roman" w:cs="Times New Roman"/>
              </w:rPr>
            </w:pPr>
            <w:r w:rsidRPr="0092213F">
              <w:rPr>
                <w:rFonts w:ascii="Times New Roman" w:hAnsi="Times New Roman" w:cs="Times New Roman"/>
              </w:rPr>
              <w:t>Print ISSN: 2158-</w:t>
            </w:r>
            <w:proofErr w:type="gramStart"/>
            <w:r w:rsidRPr="0092213F">
              <w:rPr>
                <w:rFonts w:ascii="Times New Roman" w:hAnsi="Times New Roman" w:cs="Times New Roman"/>
              </w:rPr>
              <w:t>5555,  Online</w:t>
            </w:r>
            <w:proofErr w:type="gramEnd"/>
            <w:r w:rsidRPr="0092213F">
              <w:rPr>
                <w:rFonts w:ascii="Times New Roman" w:hAnsi="Times New Roman" w:cs="Times New Roman"/>
              </w:rPr>
              <w:t xml:space="preserve"> ISSN: 21585563</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1B8256C0" w:rsidR="00CB3B78" w:rsidRPr="006905C2" w:rsidRDefault="0092213F" w:rsidP="00576892">
            <w:pPr>
              <w:spacing w:before="240"/>
              <w:rPr>
                <w:rFonts w:ascii="Times New Roman" w:hAnsi="Times New Roman" w:cs="Times New Roman"/>
                <w:u w:val="single"/>
              </w:rPr>
            </w:pPr>
            <w:r w:rsidRPr="0092213F">
              <w:rPr>
                <w:rFonts w:ascii="Times New Roman" w:hAnsi="Times New Roman" w:cs="Times New Roman"/>
                <w:u w:val="single"/>
              </w:rPr>
              <w:t>https://citeseerx.ist.psu.edu/viewdoc/download?doi=10.1.1.428.8047&amp;rep=rep1&amp;t</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8CD58A5" w:rsidR="00931093" w:rsidRPr="005E19AD" w:rsidRDefault="009B7272" w:rsidP="00931093">
            <w:pPr>
              <w:rPr>
                <w:rFonts w:ascii="Times New Roman" w:hAnsi="Times New Roman" w:cs="Times New Roman"/>
              </w:rPr>
            </w:pPr>
            <w:r w:rsidRPr="009B7272">
              <w:rPr>
                <w:rFonts w:ascii="Times New Roman" w:hAnsi="Times New Roman" w:cs="Times New Roman"/>
              </w:rPr>
              <w:t xml:space="preserve">In recent years wireless sensor networks (WSNs) have become one of the most active research areas due to the bright and interesting future promised to the world of information technology. It is an emerging field which is accomplishing much </w:t>
            </w:r>
            <w:r w:rsidRPr="009B7272">
              <w:rPr>
                <w:rFonts w:ascii="Times New Roman" w:hAnsi="Times New Roman" w:cs="Times New Roman"/>
              </w:rPr>
              <w:lastRenderedPageBreak/>
              <w:t>importance because of its vast contribution in varieties of applications. Coverage is one of the important aspects of WSNs and many approaches are introduced to maximize it. It is the key research issue in WSN as it can be considered as the measure of the Quality of Service (QoS) of sensing function for a sensor network. The goal of coverage is to have each location in the physical space of interest within the sensing range of at least one sensor. By combining computational geometry and graph theoretic techniques, specifically the Voronoi Diagram (VD), Delaunay Triangulation (DT) and Graph Search algorithms, can solve the problem. This paper defines some recent research approaches on coverage of WSNs using VD and DT. Also shows how they are being utilized in various research works.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A6AED" w14:textId="77777777" w:rsidR="00141586" w:rsidRDefault="00141586" w:rsidP="00C9238F">
      <w:pPr>
        <w:spacing w:after="0" w:line="240" w:lineRule="auto"/>
      </w:pPr>
      <w:r>
        <w:separator/>
      </w:r>
    </w:p>
  </w:endnote>
  <w:endnote w:type="continuationSeparator" w:id="0">
    <w:p w14:paraId="373639A5" w14:textId="77777777" w:rsidR="00141586" w:rsidRDefault="001415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75F9D2A-DFEC-4982-B653-F085999A6372}"/>
    <w:embedBold r:id="rId2" w:fontKey="{45A67F25-9BB0-4BC4-8557-4FC049243373}"/>
    <w:embedItalic r:id="rId3" w:fontKey="{F6D02EC2-4130-484D-A261-72EE688DD10C}"/>
    <w:embedBoldItalic r:id="rId4" w:fontKey="{797B2998-FEA4-41E9-ABBD-4E461BEBDA11}"/>
  </w:font>
  <w:font w:name="Corbel">
    <w:panose1 w:val="020B0503020204020204"/>
    <w:charset w:val="00"/>
    <w:family w:val="swiss"/>
    <w:pitch w:val="variable"/>
    <w:sig w:usb0="A00002EF" w:usb1="4000A44B" w:usb2="00000000" w:usb3="00000000" w:csb0="0000019F" w:csb1="00000000"/>
    <w:embedRegular r:id="rId5" w:fontKey="{CC455CDF-EC6D-4FA1-98F4-8A538BD48725}"/>
    <w:embedBold r:id="rId6" w:fontKey="{76362AAB-7F72-428B-92B5-7EF24362A3FD}"/>
    <w:embedItalic r:id="rId7" w:fontKey="{608BD9DA-9D53-43B5-9F16-1E91D5C62C6D}"/>
  </w:font>
  <w:font w:name="Vrinda">
    <w:panose1 w:val="00000400000000000000"/>
    <w:charset w:val="00"/>
    <w:family w:val="swiss"/>
    <w:pitch w:val="variable"/>
    <w:sig w:usb0="00010003" w:usb1="00000000" w:usb2="00000000" w:usb3="00000000" w:csb0="00000001" w:csb1="00000000"/>
    <w:embedRegular r:id="rId8" w:fontKey="{04AF9CE1-EAA0-4BDE-B0E7-AFF82A3732E0}"/>
    <w:embedBold r:id="rId9" w:fontKey="{7DA8C197-ABE0-460C-9E16-99378823B18A}"/>
    <w:embedItalic r:id="rId10" w:fontKey="{3AE1D559-76BE-420B-91B8-6301B945955F}"/>
    <w:embedBoldItalic r:id="rId11" w:fontKey="{7C1660BD-FFA5-4FBF-8777-4431C16B915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8D6774A-595C-44E6-89B5-B3EF3B78B9EE}"/>
  </w:font>
  <w:font w:name="Tahoma">
    <w:panose1 w:val="020B0604030504040204"/>
    <w:charset w:val="00"/>
    <w:family w:val="swiss"/>
    <w:pitch w:val="variable"/>
    <w:sig w:usb0="E1002EFF" w:usb1="C000605B" w:usb2="00000029" w:usb3="00000000" w:csb0="000101FF" w:csb1="00000000"/>
    <w:embedRegular r:id="rId13" w:fontKey="{D74FC260-930A-449B-BB7B-470CDE05B5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1A724" w14:textId="77777777" w:rsidR="00141586" w:rsidRDefault="00141586" w:rsidP="00C9238F">
      <w:pPr>
        <w:spacing w:after="0" w:line="240" w:lineRule="auto"/>
      </w:pPr>
      <w:r>
        <w:separator/>
      </w:r>
    </w:p>
  </w:footnote>
  <w:footnote w:type="continuationSeparator" w:id="0">
    <w:p w14:paraId="42E56BC6" w14:textId="77777777" w:rsidR="00141586" w:rsidRDefault="001415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1586"/>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97B01"/>
    <w:rsid w:val="008B0E32"/>
    <w:rsid w:val="008C634A"/>
    <w:rsid w:val="008D46CF"/>
    <w:rsid w:val="008E203A"/>
    <w:rsid w:val="0091229C"/>
    <w:rsid w:val="009177EE"/>
    <w:rsid w:val="00920221"/>
    <w:rsid w:val="0092213F"/>
    <w:rsid w:val="00931093"/>
    <w:rsid w:val="00937C95"/>
    <w:rsid w:val="00940E73"/>
    <w:rsid w:val="0098597D"/>
    <w:rsid w:val="00992265"/>
    <w:rsid w:val="009B7272"/>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56825110">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2023-11-06T05:07:00Z</dcterms:created>
  <dcterms:modified xsi:type="dcterms:W3CDTF">2023-11-06T05:07:00Z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