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64EE2381" w:rsidR="00C9238F" w:rsidRPr="006A791C" w:rsidRDefault="006A791C" w:rsidP="006A791C">
            <w:pPr>
              <w:pStyle w:val="Heading4"/>
              <w:shd w:val="clear" w:color="auto" w:fill="FFFFFF"/>
              <w:spacing w:before="0" w:after="200" w:line="465" w:lineRule="atLeast"/>
              <w:jc w:val="center"/>
              <w:rPr>
                <w:rFonts w:ascii="var(--font-family)" w:hAnsi="var(--font-family)"/>
                <w:color w:val="212529"/>
                <w:sz w:val="32"/>
                <w:szCs w:val="32"/>
              </w:rPr>
            </w:pPr>
            <w:r>
              <w:rPr>
                <w:rFonts w:ascii="var(--font-family)" w:hAnsi="var(--font-family)"/>
                <w:color w:val="212529"/>
                <w:sz w:val="32"/>
                <w:szCs w:val="32"/>
              </w:rPr>
              <w:t>Numerical Narratives: Statistical Analysis of Healthcare Institutions in Bangladesh</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7A525D7C" w:rsidR="00C9238F" w:rsidRPr="006A791C" w:rsidRDefault="006A791C" w:rsidP="006A791C">
            <w:pPr>
              <w:pStyle w:val="Heading5"/>
              <w:shd w:val="clear" w:color="auto" w:fill="FFFFFF"/>
              <w:spacing w:before="0" w:line="420" w:lineRule="atLeast"/>
              <w:ind w:left="375"/>
              <w:rPr>
                <w:rFonts w:ascii="Nunito Sans" w:hAnsi="Nunito Sans"/>
                <w:b w:val="0"/>
                <w:bCs w:val="0"/>
                <w:color w:val="353535"/>
                <w:sz w:val="27"/>
                <w:szCs w:val="27"/>
              </w:rPr>
            </w:pPr>
            <w:hyperlink r:id="rId11" w:history="1">
              <w:r>
                <w:rPr>
                  <w:rStyle w:val="Hyperlink"/>
                  <w:rFonts w:ascii="Nunito Sans" w:hAnsi="Nunito Sans"/>
                  <w:b w:val="0"/>
                  <w:bCs w:val="0"/>
                  <w:sz w:val="27"/>
                  <w:szCs w:val="27"/>
                </w:rPr>
                <w:t>K.M. Tahsin Kabir</w:t>
              </w:r>
            </w:hyperlink>
            <w:r>
              <w:rPr>
                <w:rFonts w:ascii="Nunito Sans" w:hAnsi="Nunito Sans"/>
                <w:b w:val="0"/>
                <w:bCs w:val="0"/>
                <w:color w:val="353535"/>
                <w:sz w:val="27"/>
                <w:szCs w:val="27"/>
              </w:rPr>
              <w:t>, </w:t>
            </w:r>
            <w:hyperlink r:id="rId12" w:history="1">
              <w:r>
                <w:rPr>
                  <w:rStyle w:val="Hyperlink"/>
                  <w:rFonts w:ascii="Nunito Sans" w:hAnsi="Nunito Sans"/>
                  <w:b w:val="0"/>
                  <w:bCs w:val="0"/>
                  <w:sz w:val="27"/>
                  <w:szCs w:val="27"/>
                </w:rPr>
                <w:t>Md. Moynul Islam</w:t>
              </w:r>
            </w:hyperlink>
            <w:r>
              <w:rPr>
                <w:rFonts w:ascii="Nunito Sans" w:hAnsi="Nunito Sans"/>
                <w:b w:val="0"/>
                <w:bCs w:val="0"/>
                <w:color w:val="353535"/>
                <w:sz w:val="27"/>
                <w:szCs w:val="27"/>
              </w:rPr>
              <w:t>, </w:t>
            </w:r>
            <w:hyperlink r:id="rId13" w:history="1">
              <w:r>
                <w:rPr>
                  <w:rStyle w:val="Hyperlink"/>
                  <w:rFonts w:ascii="Nunito Sans" w:hAnsi="Nunito Sans"/>
                  <w:b w:val="0"/>
                  <w:bCs w:val="0"/>
                  <w:sz w:val="27"/>
                  <w:szCs w:val="27"/>
                </w:rPr>
                <w:t>Mian Mohammad Rassel</w:t>
              </w:r>
            </w:hyperlink>
            <w:r>
              <w:rPr>
                <w:rFonts w:ascii="Nunito Sans" w:hAnsi="Nunito Sans"/>
                <w:b w:val="0"/>
                <w:bCs w:val="0"/>
                <w:color w:val="353535"/>
                <w:sz w:val="27"/>
                <w:szCs w:val="27"/>
              </w:rPr>
              <w:t> &amp; </w:t>
            </w:r>
            <w:hyperlink r:id="rId14" w:history="1">
              <w:r>
                <w:rPr>
                  <w:rStyle w:val="Hyperlink"/>
                  <w:rFonts w:ascii="Nunito Sans" w:hAnsi="Nunito Sans"/>
                  <w:b w:val="0"/>
                  <w:bCs w:val="0"/>
                  <w:sz w:val="27"/>
                  <w:szCs w:val="27"/>
                </w:rPr>
                <w:t>Md. Mortuza Ahmmed</w:t>
              </w:r>
            </w:hyperlink>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02CAA82A" w:rsidR="00C9238F" w:rsidRPr="005E19AD" w:rsidRDefault="00863CB7" w:rsidP="00576892">
            <w:pPr>
              <w:spacing w:before="240"/>
              <w:rPr>
                <w:rFonts w:ascii="Times New Roman" w:hAnsi="Times New Roman" w:cs="Times New Roman"/>
              </w:rPr>
            </w:pPr>
            <w:r>
              <w:rPr>
                <w:rFonts w:ascii="Times New Roman" w:hAnsi="Times New Roman" w:cs="Times New Roman"/>
              </w:rPr>
              <w:t>mortuza@aiub.edu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2B3E079A" w:rsidR="00C9238F" w:rsidRPr="005E19AD" w:rsidRDefault="004D1685" w:rsidP="00576892">
            <w:pPr>
              <w:spacing w:before="240"/>
              <w:rPr>
                <w:rFonts w:ascii="Times New Roman" w:hAnsi="Times New Roman" w:cs="Times New Roman"/>
              </w:rPr>
            </w:pPr>
            <w:r>
              <w:rPr>
                <w:rFonts w:ascii="Times New Roman" w:hAnsi="Times New Roman" w:cs="Times New Roman"/>
              </w:rPr>
              <w:t>6th</w:t>
            </w:r>
            <w:r w:rsidR="00863CB7">
              <w:rPr>
                <w:rFonts w:ascii="Times New Roman" w:hAnsi="Times New Roman" w:cs="Times New Roman"/>
              </w:rPr>
              <w:t xml:space="preserve"> </w:t>
            </w:r>
            <w:r>
              <w:rPr>
                <w:rFonts w:ascii="Times New Roman" w:hAnsi="Times New Roman" w:cs="Times New Roman"/>
              </w:rPr>
              <w:t>IEOM</w:t>
            </w:r>
            <w:r w:rsidR="00863CB7">
              <w:rPr>
                <w:rFonts w:ascii="Times New Roman" w:hAnsi="Times New Roman" w:cs="Times New Roman"/>
              </w:rPr>
              <w:t xml:space="preserve"> Proceedings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1A0A7898" w:rsidR="00010104" w:rsidRPr="005E19AD" w:rsidRDefault="00863CB7" w:rsidP="00145680">
            <w:pPr>
              <w:spacing w:before="240"/>
              <w:rPr>
                <w:rFonts w:ascii="Times New Roman" w:hAnsi="Times New Roman" w:cs="Times New Roman"/>
              </w:rPr>
            </w:pPr>
            <w:r>
              <w:rPr>
                <w:rFonts w:ascii="Times New Roman" w:hAnsi="Times New Roman" w:cs="Times New Roman"/>
              </w:rPr>
              <w:t>Conference Paper</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5646F880"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6604AA01" w:rsidR="00576892" w:rsidRPr="005E19AD" w:rsidRDefault="00E92833" w:rsidP="00576892">
            <w:pPr>
              <w:spacing w:before="240"/>
              <w:rPr>
                <w:rFonts w:ascii="Times New Roman" w:hAnsi="Times New Roman" w:cs="Times New Roman"/>
              </w:rPr>
            </w:pPr>
            <w:r>
              <w:rPr>
                <w:rFonts w:ascii="Times New Roman" w:hAnsi="Times New Roman" w:cs="Times New Roman"/>
              </w:rPr>
              <w:t>NA</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225A5183" w:rsidR="00852B20" w:rsidRPr="005E19AD" w:rsidRDefault="000A0F63" w:rsidP="00336BF6">
            <w:pPr>
              <w:spacing w:before="240"/>
              <w:rPr>
                <w:rFonts w:ascii="Times New Roman" w:hAnsi="Times New Roman" w:cs="Times New Roman"/>
              </w:rPr>
            </w:pPr>
            <w:r>
              <w:rPr>
                <w:rFonts w:ascii="Times New Roman" w:hAnsi="Times New Roman" w:cs="Times New Roman"/>
              </w:rPr>
              <w:t>IEOM society</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3CDF0F43"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00485A">
              <w:rPr>
                <w:rFonts w:ascii="Times New Roman" w:hAnsi="Times New Roman" w:cs="Times New Roman"/>
              </w:rPr>
              <w:t>April</w:t>
            </w:r>
            <w:r w:rsidR="00863CB7">
              <w:rPr>
                <w:rFonts w:ascii="Times New Roman" w:hAnsi="Times New Roman" w:cs="Times New Roman"/>
              </w:rPr>
              <w:t xml:space="preserve">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7287CC3A" w:rsidR="00852B20" w:rsidRPr="005E19AD" w:rsidRDefault="00BF08FC" w:rsidP="00576892">
            <w:pPr>
              <w:spacing w:before="240"/>
              <w:rPr>
                <w:rFonts w:ascii="Times New Roman" w:hAnsi="Times New Roman" w:cs="Times New Roman"/>
              </w:rPr>
            </w:pPr>
            <w:r>
              <w:rPr>
                <w:rStyle w:val="Strong"/>
                <w:rFonts w:ascii="Nunito Sans" w:hAnsi="Nunito Sans"/>
                <w:color w:val="000000"/>
                <w:shd w:val="clear" w:color="auto" w:fill="FAF8FE"/>
              </w:rPr>
              <w:t>ISBN</w:t>
            </w:r>
            <w:r>
              <w:rPr>
                <w:rFonts w:ascii="Nunito Sans" w:hAnsi="Nunito Sans"/>
                <w:color w:val="000000"/>
                <w:shd w:val="clear" w:color="auto" w:fill="FAF8FE"/>
              </w:rPr>
              <w:t xml:space="preserve">: 979-8-3507-1733-4            </w:t>
            </w:r>
            <w:r>
              <w:rPr>
                <w:rStyle w:val="Strong"/>
                <w:rFonts w:ascii="Nunito Sans" w:hAnsi="Nunito Sans"/>
                <w:color w:val="000000"/>
                <w:shd w:val="clear" w:color="auto" w:fill="FAF8FE"/>
              </w:rPr>
              <w:t>ISSN/E-ISSN</w:t>
            </w:r>
            <w:r>
              <w:rPr>
                <w:rFonts w:ascii="Nunito Sans" w:hAnsi="Nunito Sans"/>
                <w:color w:val="000000"/>
                <w:shd w:val="clear" w:color="auto" w:fill="FAF8FE"/>
              </w:rPr>
              <w:t>: 2169-8767</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0AFC3168" w:rsidR="00852B20" w:rsidRPr="00C333A6" w:rsidRDefault="006A791C" w:rsidP="00C333A6">
            <w:pPr>
              <w:spacing w:before="240"/>
              <w:rPr>
                <w:rFonts w:ascii="Times New Roman" w:hAnsi="Times New Roman" w:cs="Times New Roman"/>
              </w:rPr>
            </w:pPr>
            <w:hyperlink r:id="rId15" w:history="1">
              <w:r w:rsidRPr="0015778A">
                <w:rPr>
                  <w:rStyle w:val="Hyperlink"/>
                  <w:rFonts w:ascii="Times New Roman" w:hAnsi="Times New Roman" w:cs="Times New Roman"/>
                </w:rPr>
                <w:t>https://doi.org/10.46254/BA06.20230087</w:t>
              </w:r>
            </w:hyperlink>
            <w:r>
              <w:rPr>
                <w:rFonts w:ascii="Times New Roman" w:hAnsi="Times New Roman" w:cs="Times New Roman"/>
              </w:rPr>
              <w:t xml:space="preserve"> </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689A1084" w:rsidR="00CB3B78" w:rsidRPr="006905C2" w:rsidRDefault="006A791C" w:rsidP="00576892">
            <w:pPr>
              <w:spacing w:before="240"/>
              <w:rPr>
                <w:rFonts w:ascii="Times New Roman" w:hAnsi="Times New Roman" w:cs="Times New Roman"/>
                <w:u w:val="single"/>
              </w:rPr>
            </w:pPr>
            <w:hyperlink r:id="rId16" w:history="1">
              <w:r w:rsidRPr="0015778A">
                <w:rPr>
                  <w:rStyle w:val="Hyperlink"/>
                  <w:rFonts w:ascii="Times New Roman" w:hAnsi="Times New Roman" w:cs="Times New Roman"/>
                </w:rPr>
                <w:t>https://index.ieomsociety.org/index.cfm/article/view/ID/13956</w:t>
              </w:r>
            </w:hyperlink>
            <w:r>
              <w:rPr>
                <w:rFonts w:ascii="Times New Roman" w:hAnsi="Times New Roman" w:cs="Times New Roman"/>
                <w:u w:val="single"/>
              </w:rPr>
              <w:t xml:space="preserve"> </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1817C90" w:rsidR="003E27C2" w:rsidRPr="005E19AD" w:rsidRDefault="00CE1F0B" w:rsidP="00576892">
            <w:pPr>
              <w:spacing w:before="240"/>
              <w:rPr>
                <w:rFonts w:ascii="Times New Roman" w:hAnsi="Times New Roman" w:cs="Times New Roman"/>
              </w:rPr>
            </w:pPr>
            <w:r>
              <w:rPr>
                <w:rFonts w:ascii="Times New Roman" w:hAnsi="Times New Roman" w:cs="Times New Roman"/>
              </w:rPr>
              <w:t>NA</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r w:rsidR="00863CB7" w:rsidRPr="005E19AD" w14:paraId="6055DA0B" w14:textId="77777777" w:rsidTr="00576892">
        <w:trPr>
          <w:trHeight w:val="54"/>
        </w:trPr>
        <w:tc>
          <w:tcPr>
            <w:tcW w:w="5000" w:type="pct"/>
            <w:gridSpan w:val="4"/>
            <w:shd w:val="clear" w:color="auto" w:fill="auto"/>
            <w:vAlign w:val="bottom"/>
          </w:tcPr>
          <w:p w14:paraId="42012C47" w14:textId="77777777" w:rsidR="00863CB7" w:rsidRDefault="00863CB7" w:rsidP="00576892">
            <w:pPr>
              <w:rPr>
                <w:rFonts w:ascii="Times New Roman" w:hAnsi="Times New Roman" w:cs="Times New Roman"/>
                <w:b/>
                <w:sz w:val="8"/>
              </w:rPr>
            </w:pPr>
          </w:p>
          <w:p w14:paraId="710DEB44" w14:textId="77777777" w:rsidR="00863CB7" w:rsidRDefault="00863CB7" w:rsidP="00576892">
            <w:pPr>
              <w:rPr>
                <w:rFonts w:ascii="Times New Roman" w:hAnsi="Times New Roman" w:cs="Times New Roman"/>
                <w:b/>
                <w:sz w:val="8"/>
              </w:rPr>
            </w:pPr>
          </w:p>
          <w:p w14:paraId="41681D34" w14:textId="77777777" w:rsidR="00863CB7" w:rsidRDefault="00863CB7" w:rsidP="00576892">
            <w:pPr>
              <w:rPr>
                <w:rFonts w:ascii="Times New Roman" w:hAnsi="Times New Roman" w:cs="Times New Roman"/>
                <w:b/>
                <w:sz w:val="8"/>
              </w:rPr>
            </w:pPr>
          </w:p>
          <w:p w14:paraId="5CBDD564" w14:textId="77777777" w:rsidR="00863CB7" w:rsidRDefault="00863CB7" w:rsidP="00576892">
            <w:pPr>
              <w:rPr>
                <w:rFonts w:ascii="Times New Roman" w:hAnsi="Times New Roman" w:cs="Times New Roman"/>
                <w:b/>
                <w:sz w:val="8"/>
              </w:rPr>
            </w:pPr>
          </w:p>
          <w:p w14:paraId="780AA0BF" w14:textId="77777777" w:rsidR="00863CB7" w:rsidRDefault="00863CB7" w:rsidP="00576892">
            <w:pPr>
              <w:rPr>
                <w:rFonts w:ascii="Times New Roman" w:hAnsi="Times New Roman" w:cs="Times New Roman"/>
                <w:b/>
                <w:sz w:val="8"/>
              </w:rPr>
            </w:pPr>
          </w:p>
          <w:p w14:paraId="1F81D389" w14:textId="77777777" w:rsidR="00863CB7" w:rsidRDefault="00863CB7" w:rsidP="00576892">
            <w:pPr>
              <w:rPr>
                <w:rFonts w:ascii="Times New Roman" w:hAnsi="Times New Roman" w:cs="Times New Roman"/>
                <w:b/>
                <w:sz w:val="8"/>
              </w:rPr>
            </w:pPr>
          </w:p>
          <w:p w14:paraId="6A385EAF" w14:textId="77777777" w:rsidR="00863CB7" w:rsidRDefault="00863CB7" w:rsidP="00576892">
            <w:pPr>
              <w:rPr>
                <w:rFonts w:ascii="Times New Roman" w:hAnsi="Times New Roman" w:cs="Times New Roman"/>
                <w:b/>
                <w:sz w:val="8"/>
              </w:rPr>
            </w:pPr>
          </w:p>
          <w:p w14:paraId="6BC83DAB" w14:textId="77777777" w:rsidR="00863CB7" w:rsidRDefault="00863CB7" w:rsidP="00576892">
            <w:pPr>
              <w:rPr>
                <w:rFonts w:ascii="Times New Roman" w:hAnsi="Times New Roman" w:cs="Times New Roman"/>
                <w:b/>
                <w:sz w:val="8"/>
              </w:rPr>
            </w:pPr>
          </w:p>
          <w:p w14:paraId="28D80CDE" w14:textId="77777777" w:rsidR="00863CB7" w:rsidRDefault="00863CB7" w:rsidP="00576892">
            <w:pPr>
              <w:rPr>
                <w:rFonts w:ascii="Times New Roman" w:hAnsi="Times New Roman" w:cs="Times New Roman"/>
                <w:b/>
                <w:sz w:val="8"/>
              </w:rPr>
            </w:pPr>
          </w:p>
          <w:p w14:paraId="58D4EA76" w14:textId="77777777" w:rsidR="00863CB7" w:rsidRDefault="00863CB7" w:rsidP="00576892">
            <w:pPr>
              <w:rPr>
                <w:rFonts w:ascii="Times New Roman" w:hAnsi="Times New Roman" w:cs="Times New Roman"/>
                <w:b/>
                <w:sz w:val="8"/>
              </w:rPr>
            </w:pPr>
          </w:p>
          <w:p w14:paraId="05E6B634" w14:textId="77777777" w:rsidR="00863CB7" w:rsidRDefault="00863CB7" w:rsidP="00576892">
            <w:pPr>
              <w:rPr>
                <w:rFonts w:ascii="Times New Roman" w:hAnsi="Times New Roman" w:cs="Times New Roman"/>
                <w:b/>
                <w:sz w:val="8"/>
              </w:rPr>
            </w:pPr>
          </w:p>
          <w:p w14:paraId="3B1A26F6" w14:textId="77777777" w:rsidR="00863CB7" w:rsidRDefault="00863CB7" w:rsidP="00576892">
            <w:pPr>
              <w:rPr>
                <w:rFonts w:ascii="Times New Roman" w:hAnsi="Times New Roman" w:cs="Times New Roman"/>
                <w:b/>
                <w:sz w:val="8"/>
              </w:rPr>
            </w:pPr>
          </w:p>
          <w:p w14:paraId="6C431B2A" w14:textId="77777777" w:rsidR="00863CB7" w:rsidRDefault="00863CB7" w:rsidP="00576892">
            <w:pPr>
              <w:rPr>
                <w:rFonts w:ascii="Times New Roman" w:hAnsi="Times New Roman" w:cs="Times New Roman"/>
                <w:b/>
                <w:sz w:val="8"/>
              </w:rPr>
            </w:pPr>
          </w:p>
          <w:p w14:paraId="7EED7218" w14:textId="77777777" w:rsidR="00863CB7" w:rsidRDefault="00863CB7" w:rsidP="00576892">
            <w:pPr>
              <w:rPr>
                <w:rFonts w:ascii="Times New Roman" w:hAnsi="Times New Roman" w:cs="Times New Roman"/>
                <w:b/>
                <w:sz w:val="8"/>
              </w:rPr>
            </w:pPr>
          </w:p>
          <w:p w14:paraId="68E19AC1" w14:textId="77777777" w:rsidR="00863CB7" w:rsidRDefault="00863CB7" w:rsidP="00576892">
            <w:pPr>
              <w:rPr>
                <w:rFonts w:ascii="Times New Roman" w:hAnsi="Times New Roman" w:cs="Times New Roman"/>
                <w:b/>
                <w:sz w:val="8"/>
              </w:rPr>
            </w:pPr>
          </w:p>
          <w:p w14:paraId="7E1EB2E4" w14:textId="77777777" w:rsidR="00863CB7" w:rsidRDefault="00863CB7" w:rsidP="00576892">
            <w:pPr>
              <w:rPr>
                <w:rFonts w:ascii="Times New Roman" w:hAnsi="Times New Roman" w:cs="Times New Roman"/>
                <w:b/>
                <w:sz w:val="8"/>
              </w:rPr>
            </w:pPr>
          </w:p>
          <w:p w14:paraId="77AC35F2" w14:textId="77777777" w:rsidR="00863CB7" w:rsidRDefault="00863CB7" w:rsidP="00576892">
            <w:pPr>
              <w:rPr>
                <w:rFonts w:ascii="Times New Roman" w:hAnsi="Times New Roman" w:cs="Times New Roman"/>
                <w:b/>
                <w:sz w:val="8"/>
              </w:rPr>
            </w:pPr>
          </w:p>
          <w:p w14:paraId="6EB6750B" w14:textId="77777777" w:rsidR="00863CB7" w:rsidRDefault="00863CB7" w:rsidP="00576892">
            <w:pPr>
              <w:rPr>
                <w:rFonts w:ascii="Times New Roman" w:hAnsi="Times New Roman" w:cs="Times New Roman"/>
                <w:b/>
                <w:sz w:val="8"/>
              </w:rPr>
            </w:pPr>
          </w:p>
          <w:p w14:paraId="048EB0AA" w14:textId="77777777" w:rsidR="00863CB7" w:rsidRDefault="00863CB7" w:rsidP="00576892">
            <w:pPr>
              <w:rPr>
                <w:rFonts w:ascii="Times New Roman" w:hAnsi="Times New Roman" w:cs="Times New Roman"/>
                <w:b/>
                <w:sz w:val="8"/>
              </w:rPr>
            </w:pPr>
          </w:p>
          <w:p w14:paraId="60F8DD2E" w14:textId="77777777" w:rsidR="00863CB7" w:rsidRDefault="00863CB7" w:rsidP="00576892">
            <w:pPr>
              <w:rPr>
                <w:rFonts w:ascii="Times New Roman" w:hAnsi="Times New Roman" w:cs="Times New Roman"/>
                <w:b/>
                <w:sz w:val="8"/>
              </w:rPr>
            </w:pPr>
          </w:p>
          <w:p w14:paraId="22EDA86E" w14:textId="77777777" w:rsidR="00863CB7" w:rsidRDefault="00863CB7" w:rsidP="00576892">
            <w:pPr>
              <w:rPr>
                <w:rFonts w:ascii="Times New Roman" w:hAnsi="Times New Roman" w:cs="Times New Roman"/>
                <w:b/>
                <w:sz w:val="8"/>
              </w:rPr>
            </w:pPr>
          </w:p>
          <w:p w14:paraId="04388B04" w14:textId="77777777" w:rsidR="00863CB7" w:rsidRDefault="00863CB7" w:rsidP="00576892">
            <w:pPr>
              <w:rPr>
                <w:rFonts w:ascii="Times New Roman" w:hAnsi="Times New Roman" w:cs="Times New Roman"/>
                <w:b/>
                <w:sz w:val="8"/>
              </w:rPr>
            </w:pPr>
          </w:p>
          <w:p w14:paraId="2E95E103" w14:textId="77777777" w:rsidR="00863CB7" w:rsidRDefault="00863CB7" w:rsidP="00576892">
            <w:pPr>
              <w:rPr>
                <w:rFonts w:ascii="Times New Roman" w:hAnsi="Times New Roman" w:cs="Times New Roman"/>
                <w:b/>
                <w:sz w:val="8"/>
              </w:rPr>
            </w:pPr>
          </w:p>
          <w:p w14:paraId="7E017034" w14:textId="77777777" w:rsidR="00863CB7" w:rsidRDefault="00863CB7" w:rsidP="00576892">
            <w:pPr>
              <w:rPr>
                <w:rFonts w:ascii="Times New Roman" w:hAnsi="Times New Roman" w:cs="Times New Roman"/>
                <w:b/>
                <w:sz w:val="8"/>
              </w:rPr>
            </w:pPr>
          </w:p>
          <w:p w14:paraId="7583E785" w14:textId="77777777" w:rsidR="00863CB7" w:rsidRPr="005E19AD" w:rsidRDefault="00863CB7"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196EB30" w:rsidR="00931093" w:rsidRPr="006A791C" w:rsidRDefault="006A791C" w:rsidP="006A791C">
            <w:pPr>
              <w:pStyle w:val="sub-text-track"/>
              <w:shd w:val="clear" w:color="auto" w:fill="FAF8FE"/>
              <w:spacing w:before="0" w:beforeAutospacing="0" w:line="390" w:lineRule="atLeast"/>
              <w:ind w:left="240"/>
              <w:jc w:val="both"/>
              <w:rPr>
                <w:rFonts w:ascii="var(--font-family)" w:hAnsi="var(--font-family)"/>
                <w:color w:val="353535"/>
              </w:rPr>
            </w:pPr>
            <w:r>
              <w:rPr>
                <w:rFonts w:ascii="var(--font-family)" w:hAnsi="var(--font-family)"/>
                <w:color w:val="353535"/>
              </w:rPr>
              <w:t>A significant segment of the population in Bangladesh lacks access to quality healthcare, posing a challenge to the fundamental human right of health. The absence of a robust healthcare system has far-reaching implications across various socio-economic domains. This study aims to provide a detailed analysis of key aspects of non-government healthcare institutions in Bangladesh, encompassing institutional ownership, growth trends, workforce distribution, waste management practices, fire safety measures, and selected financial dimensions. Data essential for achieving the study's analytical objectives were gathered from the Bangladesh Bureau of Statistics (BBS) survey of private healthcare institutions conducted in 2019. The findings reveal substantial growth in the non-government healthcare sector from 1990 to 2018, predominantly characterized by private ownership. Most of the workforce is comprised of full-time staff, with approximately 80% of non-government hospitals adhering to waste management and fire safety protocols. Hospitals emerge as the primary revenue generators among various non-government healthcare institutions. The analytical insights from this study offer policymakers valuable information to assess and address critical aspects of non-government healthcare institutions in Bangladesh, facilitating informed decision-making and effective policy implementation.</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3C12BD">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7091074" w14:textId="77777777" w:rsidR="003C12BD" w:rsidRDefault="003C12BD" w:rsidP="00C9238F">
      <w:pPr>
        <w:spacing w:after="0" w:line="240" w:lineRule="auto"/>
      </w:pPr>
      <w:r>
        <w:separator/>
      </w:r>
    </w:p>
  </w:endnote>
  <w:endnote w:type="continuationSeparator" w:id="0">
    <w:p w14:paraId="374AFFF6" w14:textId="77777777" w:rsidR="003C12BD" w:rsidRDefault="003C12BD"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2D7E3DAA-2467-41A0-B1F0-9AC0F8EA5185}"/>
    <w:embedBold r:id="rId2" w:fontKey="{80E36DDE-C6D6-4A15-8756-84C68DD551A5}"/>
    <w:embedItalic r:id="rId3" w:fontKey="{CEF7831B-F0FC-4CD7-9A67-7954E353C3E9}"/>
    <w:embedBoldItalic r:id="rId4" w:fontKey="{3B2D2F44-E4D2-42EE-A24E-01C3F7CA9B83}"/>
  </w:font>
  <w:font w:name="Corbel">
    <w:panose1 w:val="020B0503020204020204"/>
    <w:charset w:val="00"/>
    <w:family w:val="swiss"/>
    <w:pitch w:val="variable"/>
    <w:sig w:usb0="A00002EF" w:usb1="4000A44B" w:usb2="00000000" w:usb3="00000000" w:csb0="0000019F" w:csb1="00000000"/>
    <w:embedRegular r:id="rId5" w:fontKey="{180BF1F7-E18F-44E9-B7FA-9B90E732BD49}"/>
    <w:embedBold r:id="rId6" w:fontKey="{42FBCD56-DB7E-48F1-8F33-77AD1FDB28CC}"/>
    <w:embedItalic r:id="rId7" w:fontKey="{42A49882-3026-4D28-AEC5-9C2927F8BC18}"/>
  </w:font>
  <w:font w:name="Vrinda">
    <w:panose1 w:val="00000400000000000000"/>
    <w:charset w:val="00"/>
    <w:family w:val="swiss"/>
    <w:pitch w:val="variable"/>
    <w:sig w:usb0="00010003" w:usb1="00000000" w:usb2="00000000" w:usb3="00000000" w:csb0="00000001" w:csb1="00000000"/>
    <w:embedRegular r:id="rId8" w:fontKey="{DB181B04-9FA1-4153-B24B-56262D3EEEF5}"/>
    <w:embedBold r:id="rId9" w:fontKey="{D29F4994-5D38-4E60-925B-89F42C20DB0B}"/>
    <w:embedItalic r:id="rId10" w:fontKey="{4080FD8E-BA1F-4710-8760-FA0FE3D0AF5D}"/>
    <w:embedBoldItalic r:id="rId11" w:fontKey="{61CA508F-D004-4D71-AC70-A825F6045E09}"/>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9CDB8409-43AB-4011-B90C-AF3ED90891B7}"/>
  </w:font>
  <w:font w:name="Tahoma">
    <w:panose1 w:val="020B0604030504040204"/>
    <w:charset w:val="00"/>
    <w:family w:val="swiss"/>
    <w:pitch w:val="variable"/>
    <w:sig w:usb0="E1002EFF" w:usb1="C000605B" w:usb2="00000029" w:usb3="00000000" w:csb0="000101FF" w:csb1="00000000"/>
    <w:embedRegular r:id="rId13" w:fontKey="{BF1949CE-7A8D-4F68-9A24-912D97868F94}"/>
  </w:font>
  <w:font w:name="var(--font-family)">
    <w:altName w:val="Cambria"/>
    <w:panose1 w:val="00000000000000000000"/>
    <w:charset w:val="00"/>
    <w:family w:val="roman"/>
    <w:notTrueType/>
    <w:pitch w:val="default"/>
  </w:font>
  <w:font w:name="Nunito Sans">
    <w:charset w:val="00"/>
    <w:family w:val="auto"/>
    <w:pitch w:val="variable"/>
    <w:sig w:usb0="A00002FF" w:usb1="5000204B" w:usb2="00000000" w:usb3="00000000" w:csb0="00000197" w:csb1="00000000"/>
    <w:embedRegular r:id="rId14" w:fontKey="{51341330-5775-4D7B-8AF6-57152E7A3F0A}"/>
    <w:embedBold r:id="rId15" w:fontKey="{0E87061A-CCF5-42EF-8927-B432C78D35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C0F194" w14:textId="77777777" w:rsidR="003C12BD" w:rsidRDefault="003C12BD" w:rsidP="00C9238F">
      <w:pPr>
        <w:spacing w:after="0" w:line="240" w:lineRule="auto"/>
      </w:pPr>
      <w:r>
        <w:separator/>
      </w:r>
    </w:p>
  </w:footnote>
  <w:footnote w:type="continuationSeparator" w:id="0">
    <w:p w14:paraId="21FBEAE2" w14:textId="77777777" w:rsidR="003C12BD" w:rsidRDefault="003C12BD"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658144074">
    <w:abstractNumId w:val="12"/>
  </w:num>
  <w:num w:numId="2" w16cid:durableId="1866479014">
    <w:abstractNumId w:val="8"/>
  </w:num>
  <w:num w:numId="3" w16cid:durableId="1200312494">
    <w:abstractNumId w:val="16"/>
  </w:num>
  <w:num w:numId="4" w16cid:durableId="2082940748">
    <w:abstractNumId w:val="13"/>
  </w:num>
  <w:num w:numId="5" w16cid:durableId="1628733413">
    <w:abstractNumId w:val="14"/>
  </w:num>
  <w:num w:numId="6" w16cid:durableId="428432786">
    <w:abstractNumId w:val="20"/>
  </w:num>
  <w:num w:numId="7" w16cid:durableId="516430410">
    <w:abstractNumId w:val="7"/>
  </w:num>
  <w:num w:numId="8" w16cid:durableId="181209736">
    <w:abstractNumId w:val="11"/>
  </w:num>
  <w:num w:numId="9" w16cid:durableId="561208927">
    <w:abstractNumId w:val="18"/>
  </w:num>
  <w:num w:numId="10" w16cid:durableId="2126466058">
    <w:abstractNumId w:val="2"/>
  </w:num>
  <w:num w:numId="11" w16cid:durableId="117141588">
    <w:abstractNumId w:val="6"/>
  </w:num>
  <w:num w:numId="12" w16cid:durableId="2094810316">
    <w:abstractNumId w:val="1"/>
  </w:num>
  <w:num w:numId="13" w16cid:durableId="664362833">
    <w:abstractNumId w:val="3"/>
  </w:num>
  <w:num w:numId="14" w16cid:durableId="1553076127">
    <w:abstractNumId w:val="10"/>
  </w:num>
  <w:num w:numId="15" w16cid:durableId="1377851454">
    <w:abstractNumId w:val="9"/>
  </w:num>
  <w:num w:numId="16" w16cid:durableId="1084766479">
    <w:abstractNumId w:val="17"/>
  </w:num>
  <w:num w:numId="17" w16cid:durableId="345789738">
    <w:abstractNumId w:val="4"/>
  </w:num>
  <w:num w:numId="18" w16cid:durableId="2045983498">
    <w:abstractNumId w:val="22"/>
  </w:num>
  <w:num w:numId="19" w16cid:durableId="213737061">
    <w:abstractNumId w:val="19"/>
  </w:num>
  <w:num w:numId="20" w16cid:durableId="1287615589">
    <w:abstractNumId w:val="15"/>
  </w:num>
  <w:num w:numId="21" w16cid:durableId="172840882">
    <w:abstractNumId w:val="21"/>
  </w:num>
  <w:num w:numId="22" w16cid:durableId="406805590">
    <w:abstractNumId w:val="5"/>
  </w:num>
  <w:num w:numId="23" w16cid:durableId="769854578">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1EA"/>
    <w:rsid w:val="00003212"/>
    <w:rsid w:val="0000485A"/>
    <w:rsid w:val="00006293"/>
    <w:rsid w:val="00010104"/>
    <w:rsid w:val="0004724B"/>
    <w:rsid w:val="00052382"/>
    <w:rsid w:val="0006568A"/>
    <w:rsid w:val="00065A07"/>
    <w:rsid w:val="00076F0F"/>
    <w:rsid w:val="00084253"/>
    <w:rsid w:val="000A0F63"/>
    <w:rsid w:val="000A7AD3"/>
    <w:rsid w:val="000D0A38"/>
    <w:rsid w:val="000D1F49"/>
    <w:rsid w:val="000D68B9"/>
    <w:rsid w:val="000F29A2"/>
    <w:rsid w:val="00110BAB"/>
    <w:rsid w:val="00131511"/>
    <w:rsid w:val="00145680"/>
    <w:rsid w:val="00155218"/>
    <w:rsid w:val="00161CFB"/>
    <w:rsid w:val="001727CA"/>
    <w:rsid w:val="00173E9B"/>
    <w:rsid w:val="00181A74"/>
    <w:rsid w:val="001868E4"/>
    <w:rsid w:val="001F5CF8"/>
    <w:rsid w:val="00221BF9"/>
    <w:rsid w:val="00261DEB"/>
    <w:rsid w:val="00282AAC"/>
    <w:rsid w:val="002B14DF"/>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C12BD"/>
    <w:rsid w:val="003E27C2"/>
    <w:rsid w:val="003F0847"/>
    <w:rsid w:val="003F12AC"/>
    <w:rsid w:val="0040090B"/>
    <w:rsid w:val="004174E3"/>
    <w:rsid w:val="00421017"/>
    <w:rsid w:val="0046302A"/>
    <w:rsid w:val="00467CEF"/>
    <w:rsid w:val="00487D2D"/>
    <w:rsid w:val="004B2636"/>
    <w:rsid w:val="004C296B"/>
    <w:rsid w:val="004D1685"/>
    <w:rsid w:val="004D5D62"/>
    <w:rsid w:val="004E5717"/>
    <w:rsid w:val="004F76A2"/>
    <w:rsid w:val="005112D0"/>
    <w:rsid w:val="00516481"/>
    <w:rsid w:val="00522B79"/>
    <w:rsid w:val="00535A46"/>
    <w:rsid w:val="00537F5D"/>
    <w:rsid w:val="00545B00"/>
    <w:rsid w:val="0055150E"/>
    <w:rsid w:val="00567A98"/>
    <w:rsid w:val="00576892"/>
    <w:rsid w:val="00577E06"/>
    <w:rsid w:val="005A3BF7"/>
    <w:rsid w:val="005E1647"/>
    <w:rsid w:val="005E19AD"/>
    <w:rsid w:val="005E26A7"/>
    <w:rsid w:val="005F2035"/>
    <w:rsid w:val="005F7990"/>
    <w:rsid w:val="006067CE"/>
    <w:rsid w:val="006308C6"/>
    <w:rsid w:val="0063739C"/>
    <w:rsid w:val="00662D91"/>
    <w:rsid w:val="00684F98"/>
    <w:rsid w:val="006905C2"/>
    <w:rsid w:val="006949AA"/>
    <w:rsid w:val="006A791C"/>
    <w:rsid w:val="006C0E1F"/>
    <w:rsid w:val="007003B9"/>
    <w:rsid w:val="0071589D"/>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63CB7"/>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75C3F"/>
    <w:rsid w:val="0098597D"/>
    <w:rsid w:val="00992265"/>
    <w:rsid w:val="009F619A"/>
    <w:rsid w:val="009F6DDE"/>
    <w:rsid w:val="009F77CA"/>
    <w:rsid w:val="00A1613A"/>
    <w:rsid w:val="00A31F11"/>
    <w:rsid w:val="00A33329"/>
    <w:rsid w:val="00A370A8"/>
    <w:rsid w:val="00A82A33"/>
    <w:rsid w:val="00A86747"/>
    <w:rsid w:val="00AB35CA"/>
    <w:rsid w:val="00AC1DB3"/>
    <w:rsid w:val="00AC6B43"/>
    <w:rsid w:val="00AF6BFE"/>
    <w:rsid w:val="00B524E8"/>
    <w:rsid w:val="00B6750D"/>
    <w:rsid w:val="00BB5C37"/>
    <w:rsid w:val="00BC6682"/>
    <w:rsid w:val="00BD3A7F"/>
    <w:rsid w:val="00BD4753"/>
    <w:rsid w:val="00BD5CB1"/>
    <w:rsid w:val="00BE62EE"/>
    <w:rsid w:val="00BF08FC"/>
    <w:rsid w:val="00C003BA"/>
    <w:rsid w:val="00C16F1D"/>
    <w:rsid w:val="00C26236"/>
    <w:rsid w:val="00C333A6"/>
    <w:rsid w:val="00C46878"/>
    <w:rsid w:val="00C629AC"/>
    <w:rsid w:val="00C77F78"/>
    <w:rsid w:val="00C83C36"/>
    <w:rsid w:val="00C9238F"/>
    <w:rsid w:val="00C96307"/>
    <w:rsid w:val="00CA6D58"/>
    <w:rsid w:val="00CB3B78"/>
    <w:rsid w:val="00CB4A51"/>
    <w:rsid w:val="00CC7405"/>
    <w:rsid w:val="00CD4532"/>
    <w:rsid w:val="00CD47B0"/>
    <w:rsid w:val="00CE0E6D"/>
    <w:rsid w:val="00CE1F0B"/>
    <w:rsid w:val="00CE6104"/>
    <w:rsid w:val="00CE7918"/>
    <w:rsid w:val="00D03AC6"/>
    <w:rsid w:val="00D05045"/>
    <w:rsid w:val="00D16163"/>
    <w:rsid w:val="00D31E76"/>
    <w:rsid w:val="00D37598"/>
    <w:rsid w:val="00D75880"/>
    <w:rsid w:val="00D87EAD"/>
    <w:rsid w:val="00DA1571"/>
    <w:rsid w:val="00DB020F"/>
    <w:rsid w:val="00DB3FAD"/>
    <w:rsid w:val="00DD05F2"/>
    <w:rsid w:val="00DD6367"/>
    <w:rsid w:val="00E00E10"/>
    <w:rsid w:val="00E4784E"/>
    <w:rsid w:val="00E61C09"/>
    <w:rsid w:val="00E92833"/>
    <w:rsid w:val="00EA19AC"/>
    <w:rsid w:val="00EB3B58"/>
    <w:rsid w:val="00EC7359"/>
    <w:rsid w:val="00ED0E1A"/>
    <w:rsid w:val="00EE3054"/>
    <w:rsid w:val="00EE60D9"/>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 w:type="paragraph" w:customStyle="1" w:styleId="card-text">
    <w:name w:val="card-text"/>
    <w:basedOn w:val="Normal"/>
    <w:rsid w:val="000F29A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F08FC"/>
    <w:rPr>
      <w:b/>
      <w:bCs/>
    </w:rPr>
  </w:style>
  <w:style w:type="character" w:styleId="UnresolvedMention">
    <w:name w:val="Unresolved Mention"/>
    <w:basedOn w:val="DefaultParagraphFont"/>
    <w:uiPriority w:val="99"/>
    <w:semiHidden/>
    <w:unhideWhenUsed/>
    <w:rsid w:val="005E26A7"/>
    <w:rPr>
      <w:color w:val="605E5C"/>
      <w:shd w:val="clear" w:color="auto" w:fill="E1DFDD"/>
    </w:rPr>
  </w:style>
  <w:style w:type="paragraph" w:customStyle="1" w:styleId="sub-text-track">
    <w:name w:val="sub-text-track"/>
    <w:basedOn w:val="Normal"/>
    <w:rsid w:val="005E26A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362679733">
      <w:bodyDiv w:val="1"/>
      <w:marLeft w:val="0"/>
      <w:marRight w:val="0"/>
      <w:marTop w:val="0"/>
      <w:marBottom w:val="0"/>
      <w:divBdr>
        <w:top w:val="none" w:sz="0" w:space="0" w:color="auto"/>
        <w:left w:val="none" w:sz="0" w:space="0" w:color="auto"/>
        <w:bottom w:val="none" w:sz="0" w:space="0" w:color="auto"/>
        <w:right w:val="none" w:sz="0" w:space="0" w:color="auto"/>
      </w:divBdr>
      <w:divsChild>
        <w:div w:id="1306935406">
          <w:marLeft w:val="0"/>
          <w:marRight w:val="0"/>
          <w:marTop w:val="192"/>
          <w:marBottom w:val="0"/>
          <w:divBdr>
            <w:top w:val="none" w:sz="0" w:space="0" w:color="auto"/>
            <w:left w:val="none" w:sz="0" w:space="0" w:color="auto"/>
            <w:bottom w:val="none" w:sz="0" w:space="0" w:color="auto"/>
            <w:right w:val="none" w:sz="0" w:space="0" w:color="auto"/>
          </w:divBdr>
          <w:divsChild>
            <w:div w:id="32925880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471871055">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73589699">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84588799">
      <w:bodyDiv w:val="1"/>
      <w:marLeft w:val="0"/>
      <w:marRight w:val="0"/>
      <w:marTop w:val="0"/>
      <w:marBottom w:val="0"/>
      <w:divBdr>
        <w:top w:val="none" w:sz="0" w:space="0" w:color="auto"/>
        <w:left w:val="none" w:sz="0" w:space="0" w:color="auto"/>
        <w:bottom w:val="none" w:sz="0" w:space="0" w:color="auto"/>
        <w:right w:val="none" w:sz="0" w:space="0" w:color="auto"/>
      </w:divBdr>
      <w:divsChild>
        <w:div w:id="1623029000">
          <w:marLeft w:val="0"/>
          <w:marRight w:val="0"/>
          <w:marTop w:val="192"/>
          <w:marBottom w:val="0"/>
          <w:divBdr>
            <w:top w:val="none" w:sz="0" w:space="0" w:color="auto"/>
            <w:left w:val="none" w:sz="0" w:space="0" w:color="auto"/>
            <w:bottom w:val="none" w:sz="0" w:space="0" w:color="auto"/>
            <w:right w:val="none" w:sz="0" w:space="0" w:color="auto"/>
          </w:divBdr>
          <w:divsChild>
            <w:div w:id="380965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69187080">
      <w:bodyDiv w:val="1"/>
      <w:marLeft w:val="0"/>
      <w:marRight w:val="0"/>
      <w:marTop w:val="0"/>
      <w:marBottom w:val="0"/>
      <w:divBdr>
        <w:top w:val="none" w:sz="0" w:space="0" w:color="auto"/>
        <w:left w:val="none" w:sz="0" w:space="0" w:color="auto"/>
        <w:bottom w:val="none" w:sz="0" w:space="0" w:color="auto"/>
        <w:right w:val="none" w:sz="0" w:space="0" w:color="auto"/>
      </w:divBdr>
      <w:divsChild>
        <w:div w:id="1497838306">
          <w:marLeft w:val="0"/>
          <w:marRight w:val="0"/>
          <w:marTop w:val="0"/>
          <w:marBottom w:val="0"/>
          <w:divBdr>
            <w:top w:val="none" w:sz="0" w:space="0" w:color="auto"/>
            <w:left w:val="none" w:sz="0" w:space="0" w:color="auto"/>
            <w:bottom w:val="none" w:sz="0" w:space="0" w:color="auto"/>
            <w:right w:val="none" w:sz="0" w:space="0" w:color="auto"/>
          </w:divBdr>
          <w:divsChild>
            <w:div w:id="1084884241">
              <w:marLeft w:val="75"/>
              <w:marRight w:val="0"/>
              <w:marTop w:val="0"/>
              <w:marBottom w:val="0"/>
              <w:divBdr>
                <w:top w:val="none" w:sz="0" w:space="0" w:color="auto"/>
                <w:left w:val="none" w:sz="0" w:space="0" w:color="auto"/>
                <w:bottom w:val="none" w:sz="0" w:space="0" w:color="auto"/>
                <w:right w:val="none" w:sz="0" w:space="0" w:color="auto"/>
              </w:divBdr>
            </w:div>
          </w:divsChild>
        </w:div>
        <w:div w:id="365956152">
          <w:marLeft w:val="0"/>
          <w:marRight w:val="0"/>
          <w:marTop w:val="0"/>
          <w:marBottom w:val="0"/>
          <w:divBdr>
            <w:top w:val="none" w:sz="0" w:space="0" w:color="auto"/>
            <w:left w:val="none" w:sz="0" w:space="0" w:color="auto"/>
            <w:bottom w:val="none" w:sz="0" w:space="0" w:color="auto"/>
            <w:right w:val="none" w:sz="0" w:space="0" w:color="auto"/>
          </w:divBdr>
        </w:div>
        <w:div w:id="1124689026">
          <w:marLeft w:val="0"/>
          <w:marRight w:val="0"/>
          <w:marTop w:val="0"/>
          <w:marBottom w:val="0"/>
          <w:divBdr>
            <w:top w:val="none" w:sz="0" w:space="0" w:color="auto"/>
            <w:left w:val="none" w:sz="0" w:space="0" w:color="auto"/>
            <w:bottom w:val="none" w:sz="0" w:space="0" w:color="auto"/>
            <w:right w:val="none" w:sz="0" w:space="0" w:color="auto"/>
          </w:divBdr>
        </w:div>
      </w:divsChild>
    </w:div>
    <w:div w:id="1742680114">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index.ieomsociety.org/index.cfm/author/view/ID/3D440871-FB8E-3664-16817FDF695AA1FD"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index.ieomsociety.org/index.cfm/author/view/ID/3D440932-D88D-24F0-19E319430CAB9BBA"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index.ieomsociety.org/index.cfm/article/view/ID/1395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ex.ieomsociety.org/index.cfm/author/view/ID/3D44070D-F781-1787-40C04DE28EF08F7E" TargetMode="Externa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doi.org/10.46254/BA06.20230087"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index.ieomsociety.org/index.cfm/author/view/ID/3D43FCE5-0698-49F7-A9FD2F2C3E09C0FC" TargetMode="External"/><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form.dotx</Template>
  <TotalTime>0</TotalTime>
  <Pages>2</Pages>
  <Words>383</Words>
  <Characters>2186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2024-04-08T11:35:00Z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