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137935C8" w:rsidR="009E1613" w:rsidRPr="00A17EDF" w:rsidRDefault="000B7BDD" w:rsidP="00004541">
            <w:pPr>
              <w:spacing w:before="60" w:after="60"/>
              <w:rPr>
                <w:rFonts w:ascii="Segoe UI" w:hAnsi="Segoe UI" w:cs="Segoe UI"/>
                <w:sz w:val="24"/>
                <w:szCs w:val="24"/>
              </w:rPr>
            </w:pPr>
            <w:r w:rsidRPr="000B7BDD">
              <w:rPr>
                <w:rFonts w:ascii="Segoe UI" w:hAnsi="Segoe UI" w:cs="Segoe UI"/>
                <w:sz w:val="24"/>
                <w:szCs w:val="24"/>
              </w:rPr>
              <w:t>A Review of Artificial Intelligence Based Platform in Human Resource Recruitment Process</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0B348664" w:rsidR="009E1613" w:rsidRPr="00A17EDF" w:rsidRDefault="000B7BDD" w:rsidP="009F2FAD">
            <w:pPr>
              <w:shd w:val="clear" w:color="auto" w:fill="FFFFFF"/>
              <w:spacing w:before="100" w:beforeAutospacing="1" w:after="100" w:afterAutospacing="1" w:line="240" w:lineRule="auto"/>
              <w:rPr>
                <w:rFonts w:ascii="Segoe UI" w:hAnsi="Segoe UI" w:cs="Segoe UI"/>
                <w:sz w:val="24"/>
                <w:szCs w:val="24"/>
              </w:rPr>
            </w:pPr>
            <w:r w:rsidRPr="000B7BDD">
              <w:rPr>
                <w:rFonts w:ascii="Segoe UI" w:hAnsi="Segoe UI" w:cs="Segoe UI"/>
                <w:sz w:val="24"/>
                <w:szCs w:val="24"/>
              </w:rPr>
              <w:t xml:space="preserve">Mohd Fakhri Mat Saad; Ari Wibisono </w:t>
            </w:r>
            <w:proofErr w:type="spellStart"/>
            <w:r w:rsidRPr="000B7BDD">
              <w:rPr>
                <w:rFonts w:ascii="Segoe UI" w:hAnsi="Segoe UI" w:cs="Segoe UI"/>
                <w:sz w:val="24"/>
                <w:szCs w:val="24"/>
              </w:rPr>
              <w:t>Listyo</w:t>
            </w:r>
            <w:proofErr w:type="spellEnd"/>
            <w:r w:rsidRPr="000B7BDD">
              <w:rPr>
                <w:rFonts w:ascii="Segoe UI" w:hAnsi="Segoe UI" w:cs="Segoe UI"/>
                <w:sz w:val="24"/>
                <w:szCs w:val="24"/>
              </w:rPr>
              <w:t xml:space="preserve"> </w:t>
            </w:r>
            <w:proofErr w:type="spellStart"/>
            <w:r w:rsidRPr="000B7BDD">
              <w:rPr>
                <w:rFonts w:ascii="Segoe UI" w:hAnsi="Segoe UI" w:cs="Segoe UI"/>
                <w:sz w:val="24"/>
                <w:szCs w:val="24"/>
              </w:rPr>
              <w:t>Nugro</w:t>
            </w:r>
            <w:proofErr w:type="spellEnd"/>
            <w:r w:rsidRPr="000B7BDD">
              <w:rPr>
                <w:rFonts w:ascii="Segoe UI" w:hAnsi="Segoe UI" w:cs="Segoe UI"/>
                <w:sz w:val="24"/>
                <w:szCs w:val="24"/>
              </w:rPr>
              <w:t xml:space="preserve">; </w:t>
            </w:r>
            <w:proofErr w:type="spellStart"/>
            <w:r w:rsidRPr="000B7BDD">
              <w:rPr>
                <w:rFonts w:ascii="Segoe UI" w:hAnsi="Segoe UI" w:cs="Segoe UI"/>
                <w:sz w:val="24"/>
                <w:szCs w:val="24"/>
              </w:rPr>
              <w:t>Rajermani</w:t>
            </w:r>
            <w:proofErr w:type="spellEnd"/>
            <w:r w:rsidRPr="000B7BDD">
              <w:rPr>
                <w:rFonts w:ascii="Segoe UI" w:hAnsi="Segoe UI" w:cs="Segoe UI"/>
                <w:sz w:val="24"/>
                <w:szCs w:val="24"/>
              </w:rPr>
              <w:t xml:space="preserve"> Thinakaran; Mohammad Baijed</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4325759D" w:rsidR="009E1613" w:rsidRPr="00A17EDF" w:rsidRDefault="009E1613" w:rsidP="00A17EDF">
            <w:pPr>
              <w:spacing w:before="60" w:after="60"/>
              <w:rPr>
                <w:rFonts w:ascii="Segoe UI" w:hAnsi="Segoe UI" w:cs="Segoe UI"/>
                <w:sz w:val="24"/>
                <w:szCs w:val="24"/>
              </w:rPr>
            </w:pP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422EF5BD" w:rsidR="009E1613" w:rsidRPr="00A17EDF" w:rsidRDefault="009E1613" w:rsidP="00A17EDF">
            <w:pPr>
              <w:spacing w:before="60" w:after="60"/>
              <w:rPr>
                <w:rFonts w:ascii="Segoe UI" w:hAnsi="Segoe UI" w:cs="Segoe UI"/>
                <w:sz w:val="24"/>
                <w:szCs w:val="24"/>
              </w:rPr>
            </w:pP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0483DF54" w:rsidR="009E1613" w:rsidRPr="00A17EDF" w:rsidRDefault="000B7BDD" w:rsidP="00A17EDF">
            <w:pPr>
              <w:spacing w:before="60" w:after="60"/>
              <w:rPr>
                <w:rFonts w:ascii="Segoe UI" w:hAnsi="Segoe UI" w:cs="Segoe UI"/>
                <w:sz w:val="24"/>
                <w:szCs w:val="24"/>
              </w:rPr>
            </w:pPr>
            <w:r>
              <w:rPr>
                <w:rFonts w:ascii="Segoe UI" w:hAnsi="Segoe UI" w:cs="Segoe UI"/>
                <w:sz w:val="24"/>
                <w:szCs w:val="24"/>
              </w:rPr>
              <w:t>Conference Paper</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21B579F" w:rsidR="009E1613" w:rsidRPr="00A17EDF" w:rsidRDefault="009E1613" w:rsidP="00A17EDF">
            <w:pPr>
              <w:spacing w:before="60" w:after="60"/>
              <w:rPr>
                <w:rFonts w:ascii="Segoe UI" w:hAnsi="Segoe UI" w:cs="Segoe UI"/>
                <w:sz w:val="24"/>
                <w:szCs w:val="24"/>
              </w:rPr>
            </w:pP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7DFD4F98" w:rsidR="009E1613" w:rsidRPr="00A17EDF" w:rsidRDefault="009E1613" w:rsidP="00A17EDF">
            <w:pPr>
              <w:spacing w:before="60" w:after="60"/>
              <w:rPr>
                <w:rFonts w:ascii="Segoe UI" w:hAnsi="Segoe UI" w:cs="Segoe UI"/>
                <w:sz w:val="24"/>
                <w:szCs w:val="24"/>
              </w:rPr>
            </w:pP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5E177BD3" w:rsidR="009E1613" w:rsidRPr="00A17EDF" w:rsidRDefault="000B7BDD" w:rsidP="00A17EDF">
            <w:pPr>
              <w:spacing w:before="60" w:after="60"/>
              <w:rPr>
                <w:rFonts w:ascii="Segoe UI" w:hAnsi="Segoe UI" w:cs="Segoe UI"/>
                <w:sz w:val="24"/>
                <w:szCs w:val="24"/>
              </w:rPr>
            </w:pPr>
            <w:r>
              <w:rPr>
                <w:rFonts w:ascii="Segoe UI" w:hAnsi="Segoe UI" w:cs="Segoe UI"/>
                <w:sz w:val="24"/>
                <w:szCs w:val="24"/>
              </w:rPr>
              <w:t>IEEE Xplore</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4415DA2" w:rsidR="009E1613" w:rsidRPr="00A17EDF" w:rsidRDefault="000B7BDD" w:rsidP="00A17EDF">
            <w:pPr>
              <w:spacing w:before="60" w:after="60"/>
              <w:rPr>
                <w:rFonts w:ascii="Segoe UI" w:hAnsi="Segoe UI" w:cs="Segoe UI"/>
                <w:sz w:val="24"/>
                <w:szCs w:val="24"/>
              </w:rPr>
            </w:pPr>
            <w:r>
              <w:rPr>
                <w:rFonts w:ascii="Segoe UI" w:hAnsi="Segoe UI" w:cs="Segoe UI"/>
                <w:sz w:val="24"/>
                <w:szCs w:val="24"/>
              </w:rPr>
              <w:t>14</w:t>
            </w:r>
            <w:r w:rsidR="00331E0C">
              <w:rPr>
                <w:rFonts w:ascii="Segoe UI" w:hAnsi="Segoe UI" w:cs="Segoe UI"/>
                <w:sz w:val="24"/>
                <w:szCs w:val="24"/>
              </w:rPr>
              <w:t xml:space="preserve"> </w:t>
            </w:r>
            <w:r>
              <w:rPr>
                <w:rFonts w:ascii="Segoe UI" w:hAnsi="Segoe UI" w:cs="Segoe UI"/>
                <w:sz w:val="24"/>
                <w:szCs w:val="24"/>
              </w:rPr>
              <w:t>February</w:t>
            </w:r>
            <w:r w:rsidR="00004541" w:rsidRPr="00004541">
              <w:rPr>
                <w:rFonts w:ascii="Segoe UI" w:hAnsi="Segoe UI" w:cs="Segoe UI"/>
                <w:sz w:val="24"/>
                <w:szCs w:val="24"/>
              </w:rPr>
              <w:t xml:space="preserve"> 202</w:t>
            </w:r>
            <w:r>
              <w:rPr>
                <w:rFonts w:ascii="Segoe UI" w:hAnsi="Segoe UI" w:cs="Segoe UI"/>
                <w:sz w:val="24"/>
                <w:szCs w:val="24"/>
              </w:rPr>
              <w:t>2</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13F24DCE" w:rsidR="009E1613" w:rsidRPr="00A17EDF" w:rsidRDefault="000B7BDD" w:rsidP="00A17EDF">
            <w:pPr>
              <w:spacing w:before="60" w:after="60"/>
              <w:rPr>
                <w:rFonts w:ascii="Segoe UI" w:hAnsi="Segoe UI" w:cs="Segoe UI"/>
                <w:sz w:val="24"/>
                <w:szCs w:val="24"/>
              </w:rPr>
            </w:pPr>
            <w:r w:rsidRPr="000B7BDD">
              <w:rPr>
                <w:rFonts w:ascii="Segoe UI" w:hAnsi="Segoe UI" w:cs="Segoe UI"/>
                <w:sz w:val="24"/>
                <w:szCs w:val="24"/>
              </w:rPr>
              <w:t xml:space="preserve">(PRINT) 1683-8742 </w:t>
            </w:r>
            <w:proofErr w:type="gramStart"/>
            <w:r w:rsidRPr="000B7BDD">
              <w:rPr>
                <w:rFonts w:ascii="Segoe UI" w:hAnsi="Segoe UI" w:cs="Segoe UI"/>
                <w:sz w:val="24"/>
                <w:szCs w:val="24"/>
              </w:rPr>
              <w:t>&amp;  (</w:t>
            </w:r>
            <w:proofErr w:type="gramEnd"/>
            <w:r w:rsidRPr="000B7BDD">
              <w:rPr>
                <w:rFonts w:ascii="Segoe UI" w:hAnsi="Segoe UI" w:cs="Segoe UI"/>
                <w:sz w:val="24"/>
                <w:szCs w:val="24"/>
              </w:rPr>
              <w:t>ONLINE)2706-7076</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19F8458"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FA4F9C2" w:rsidR="009E1613" w:rsidRPr="00A17EDF"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43235002"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1AE19443" w:rsidR="009E1613" w:rsidRPr="000B7BDD" w:rsidRDefault="000B7BDD" w:rsidP="000B7BDD">
            <w:pPr>
              <w:shd w:val="clear" w:color="auto" w:fill="FFFFFF"/>
              <w:spacing w:before="100" w:beforeAutospacing="1" w:after="100" w:afterAutospacing="1" w:line="240" w:lineRule="auto"/>
              <w:rPr>
                <w:rFonts w:ascii="Arial" w:eastAsia="Times New Roman" w:hAnsi="Arial" w:cs="Arial"/>
                <w:kern w:val="0"/>
                <w:sz w:val="20"/>
                <w:szCs w:val="20"/>
                <w:lang w:eastAsia="en-US"/>
                <w14:ligatures w14:val="none"/>
              </w:rPr>
            </w:pPr>
            <w:r w:rsidRPr="000B7BDD">
              <w:rPr>
                <w:rFonts w:ascii="Arial" w:eastAsia="Times New Roman" w:hAnsi="Arial" w:cs="Arial"/>
                <w:kern w:val="0"/>
                <w:sz w:val="20"/>
                <w:szCs w:val="20"/>
                <w:lang w:eastAsia="en-US"/>
                <w14:ligatures w14:val="none"/>
              </w:rPr>
              <w:t>Technological</w:t>
            </w:r>
            <w:r w:rsidRPr="000B7BDD">
              <w:rPr>
                <w:rFonts w:ascii="Arial" w:eastAsia="Times New Roman" w:hAnsi="Arial" w:cs="Arial"/>
                <w:kern w:val="0"/>
                <w:sz w:val="20"/>
                <w:szCs w:val="20"/>
                <w:lang w:eastAsia="en-US"/>
                <w14:ligatures w14:val="none"/>
              </w:rPr>
              <w:t xml:space="preserve"> </w:t>
            </w:r>
            <w:proofErr w:type="spellStart"/>
            <w:proofErr w:type="gramStart"/>
            <w:r w:rsidRPr="000B7BDD">
              <w:rPr>
                <w:rFonts w:ascii="Arial" w:eastAsia="Times New Roman" w:hAnsi="Arial" w:cs="Arial"/>
                <w:kern w:val="0"/>
                <w:sz w:val="20"/>
                <w:szCs w:val="20"/>
                <w:lang w:eastAsia="en-US"/>
                <w14:ligatures w14:val="none"/>
              </w:rPr>
              <w:t>innovation,Systematics</w:t>
            </w:r>
            <w:proofErr w:type="gramEnd"/>
            <w:r w:rsidRPr="000B7BDD">
              <w:rPr>
                <w:rFonts w:ascii="Arial" w:eastAsia="Times New Roman" w:hAnsi="Arial" w:cs="Arial"/>
                <w:kern w:val="0"/>
                <w:sz w:val="20"/>
                <w:szCs w:val="20"/>
                <w:lang w:eastAsia="en-US"/>
                <w14:ligatures w14:val="none"/>
              </w:rPr>
              <w:t>,Databases,Conferences,Software</w:t>
            </w:r>
            <w:proofErr w:type="spellEnd"/>
            <w:r w:rsidRPr="000B7BDD">
              <w:rPr>
                <w:rFonts w:ascii="Arial" w:eastAsia="Times New Roman" w:hAnsi="Arial" w:cs="Arial"/>
                <w:kern w:val="0"/>
                <w:sz w:val="20"/>
                <w:szCs w:val="20"/>
                <w:lang w:eastAsia="en-US"/>
                <w14:ligatures w14:val="none"/>
              </w:rPr>
              <w:t xml:space="preserve"> as a </w:t>
            </w:r>
            <w:proofErr w:type="spellStart"/>
            <w:r w:rsidRPr="000B7BDD">
              <w:rPr>
                <w:rFonts w:ascii="Arial" w:eastAsia="Times New Roman" w:hAnsi="Arial" w:cs="Arial"/>
                <w:kern w:val="0"/>
                <w:sz w:val="20"/>
                <w:szCs w:val="20"/>
                <w:lang w:eastAsia="en-US"/>
                <w14:ligatures w14:val="none"/>
              </w:rPr>
              <w:t>service,Search</w:t>
            </w:r>
            <w:proofErr w:type="spellEnd"/>
            <w:r w:rsidRPr="000B7BDD">
              <w:rPr>
                <w:rFonts w:ascii="Arial" w:eastAsia="Times New Roman" w:hAnsi="Arial" w:cs="Arial"/>
                <w:kern w:val="0"/>
                <w:sz w:val="20"/>
                <w:szCs w:val="20"/>
                <w:lang w:eastAsia="en-US"/>
                <w14:ligatures w14:val="none"/>
              </w:rPr>
              <w:t xml:space="preserve"> </w:t>
            </w:r>
            <w:proofErr w:type="spellStart"/>
            <w:r w:rsidRPr="000B7BDD">
              <w:rPr>
                <w:rFonts w:ascii="Arial" w:eastAsia="Times New Roman" w:hAnsi="Arial" w:cs="Arial"/>
                <w:kern w:val="0"/>
                <w:sz w:val="20"/>
                <w:szCs w:val="20"/>
                <w:lang w:eastAsia="en-US"/>
                <w14:ligatures w14:val="none"/>
              </w:rPr>
              <w:t>engines,Pattern</w:t>
            </w:r>
            <w:proofErr w:type="spellEnd"/>
            <w:r w:rsidRPr="000B7BDD">
              <w:rPr>
                <w:rFonts w:ascii="Arial" w:eastAsia="Times New Roman" w:hAnsi="Arial" w:cs="Arial"/>
                <w:kern w:val="0"/>
                <w:sz w:val="20"/>
                <w:szCs w:val="20"/>
                <w:lang w:eastAsia="en-US"/>
                <w14:ligatures w14:val="none"/>
              </w:rPr>
              <w:t xml:space="preserve"> recognition</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7777777" w:rsidR="009E1613" w:rsidRPr="00A17EDF" w:rsidRDefault="009E1613" w:rsidP="00A17EDF">
            <w:pPr>
              <w:spacing w:before="60" w:after="60"/>
              <w:rPr>
                <w:rFonts w:ascii="Segoe UI" w:hAnsi="Segoe UI" w:cs="Segoe UI"/>
                <w:sz w:val="24"/>
                <w:szCs w:val="24"/>
              </w:rPr>
            </w:pP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4BFDB761" w:rsidR="009E1613" w:rsidRPr="00331E0C" w:rsidRDefault="00A36CAC" w:rsidP="00331E0C">
            <w:pPr>
              <w:spacing w:before="60" w:after="60"/>
              <w:jc w:val="both"/>
              <w:rPr>
                <w:rFonts w:ascii="Segoe UI" w:hAnsi="Segoe UI" w:cs="Segoe UI"/>
                <w:sz w:val="24"/>
                <w:szCs w:val="24"/>
              </w:rPr>
            </w:pPr>
            <w:r w:rsidRPr="00A36CAC">
              <w:rPr>
                <w:rFonts w:ascii="Segoe UI" w:hAnsi="Segoe UI" w:cs="Segoe UI"/>
                <w:sz w:val="24"/>
                <w:szCs w:val="24"/>
              </w:rPr>
              <w:t xml:space="preserve">This study focuses on three questions: What </w:t>
            </w:r>
            <w:proofErr w:type="gramStart"/>
            <w:r w:rsidRPr="00A36CAC">
              <w:rPr>
                <w:rFonts w:ascii="Segoe UI" w:hAnsi="Segoe UI" w:cs="Segoe UI"/>
                <w:sz w:val="24"/>
                <w:szCs w:val="24"/>
              </w:rPr>
              <w:t>are</w:t>
            </w:r>
            <w:proofErr w:type="gramEnd"/>
            <w:r w:rsidRPr="00A36CAC">
              <w:rPr>
                <w:rFonts w:ascii="Segoe UI" w:hAnsi="Segoe UI" w:cs="Segoe UI"/>
                <w:sz w:val="24"/>
                <w:szCs w:val="24"/>
              </w:rPr>
              <w:t xml:space="preserve"> the AI based platforms available? What types of AI features were used? What are the key activities of </w:t>
            </w:r>
            <w:proofErr w:type="gramStart"/>
            <w:r w:rsidRPr="00A36CAC">
              <w:rPr>
                <w:rFonts w:ascii="Segoe UI" w:hAnsi="Segoe UI" w:cs="Segoe UI"/>
                <w:sz w:val="24"/>
                <w:szCs w:val="24"/>
              </w:rPr>
              <w:t>recruitment</w:t>
            </w:r>
            <w:proofErr w:type="gramEnd"/>
            <w:r w:rsidRPr="00A36CAC">
              <w:rPr>
                <w:rFonts w:ascii="Segoe UI" w:hAnsi="Segoe UI" w:cs="Segoe UI"/>
                <w:sz w:val="24"/>
                <w:szCs w:val="24"/>
              </w:rPr>
              <w:t xml:space="preserve"> process involved? It employs systematic literature review (SLR) </w:t>
            </w:r>
            <w:proofErr w:type="gramStart"/>
            <w:r w:rsidRPr="00A36CAC">
              <w:rPr>
                <w:rFonts w:ascii="Segoe UI" w:hAnsi="Segoe UI" w:cs="Segoe UI"/>
                <w:sz w:val="24"/>
                <w:szCs w:val="24"/>
              </w:rPr>
              <w:t>to</w:t>
            </w:r>
            <w:proofErr w:type="gramEnd"/>
            <w:r w:rsidRPr="00A36CAC">
              <w:rPr>
                <w:rFonts w:ascii="Segoe UI" w:hAnsi="Segoe UI" w:cs="Segoe UI"/>
                <w:sz w:val="24"/>
                <w:szCs w:val="24"/>
              </w:rPr>
              <w:t xml:space="preserve"> 29 websites and literature manuscripts gathered from online search engines and databases published between 2015 and 2021. The AI based platforms were distributed on cloud technology via software-as-a-service (SaaS). Platforms reviewed were utilized in the sourcing, screening and selecting phase. Key activities such as profile matching, screening, profiling, rating and ranking, interview configuration and performance reporting are regarded to be prominently supported by the platforms. Features like source and scan suitable job candidates, facial and voice pattern recognition and word choice analysis were commonly integrated in the platforms. The study found that platforms were highly utilized in the initial and midway phases while less utilization observed in the ending phase of the recruitment process.</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851CF" w14:textId="77777777" w:rsidR="004B05D1" w:rsidRDefault="004B05D1">
      <w:pPr>
        <w:spacing w:after="0" w:line="240" w:lineRule="auto"/>
      </w:pPr>
      <w:r>
        <w:separator/>
      </w:r>
    </w:p>
  </w:endnote>
  <w:endnote w:type="continuationSeparator" w:id="0">
    <w:p w14:paraId="069DBC75" w14:textId="77777777" w:rsidR="004B05D1" w:rsidRDefault="004B0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1F902255" w:rsidR="009E1613" w:rsidRPr="00003212" w:rsidRDefault="003A74C5" w:rsidP="00003212">
    <w:r>
      <w:rPr>
        <w:noProof/>
      </w:rPr>
      <mc:AlternateContent>
        <mc:Choice Requires="wps">
          <w:drawing>
            <wp:anchor distT="0" distB="0" distL="114300" distR="114300" simplePos="0" relativeHeight="251659264" behindDoc="0" locked="0" layoutInCell="1" allowOverlap="1" wp14:anchorId="198C4FA1" wp14:editId="7030EA0F">
              <wp:simplePos x="0" y="0"/>
              <wp:positionH relativeFrom="column">
                <wp:posOffset>48260</wp:posOffset>
              </wp:positionH>
              <wp:positionV relativeFrom="paragraph">
                <wp:posOffset>-372110</wp:posOffset>
              </wp:positionV>
              <wp:extent cx="4381500" cy="422910"/>
              <wp:effectExtent l="0" t="0" r="0" b="0"/>
              <wp:wrapNone/>
              <wp:docPr id="15140189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BAE7D" w14:textId="77777777" w:rsidR="004B05D1" w:rsidRDefault="004B05D1">
      <w:pPr>
        <w:spacing w:after="0" w:line="240" w:lineRule="auto"/>
      </w:pPr>
      <w:r>
        <w:separator/>
      </w:r>
    </w:p>
  </w:footnote>
  <w:footnote w:type="continuationSeparator" w:id="0">
    <w:p w14:paraId="2D3F536F" w14:textId="77777777" w:rsidR="004B05D1" w:rsidRDefault="004B0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E3AC1"/>
    <w:multiLevelType w:val="multilevel"/>
    <w:tmpl w:val="8E7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6674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4541"/>
    <w:rsid w:val="00030E98"/>
    <w:rsid w:val="000B7BDD"/>
    <w:rsid w:val="001B628B"/>
    <w:rsid w:val="001C7746"/>
    <w:rsid w:val="002463BD"/>
    <w:rsid w:val="00264498"/>
    <w:rsid w:val="00331E0C"/>
    <w:rsid w:val="003A74C5"/>
    <w:rsid w:val="0045305F"/>
    <w:rsid w:val="00484300"/>
    <w:rsid w:val="004B05D1"/>
    <w:rsid w:val="005C4D55"/>
    <w:rsid w:val="005F3AEC"/>
    <w:rsid w:val="00741DCF"/>
    <w:rsid w:val="007A22B5"/>
    <w:rsid w:val="008668CA"/>
    <w:rsid w:val="00961E9E"/>
    <w:rsid w:val="009963EB"/>
    <w:rsid w:val="009E1613"/>
    <w:rsid w:val="009F2FAD"/>
    <w:rsid w:val="00A36CAC"/>
    <w:rsid w:val="00BD0AD3"/>
    <w:rsid w:val="00E90C36"/>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semiHidden/>
    <w:unhideWhenUsed/>
    <w:rsid w:val="000B7B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320">
      <w:bodyDiv w:val="1"/>
      <w:marLeft w:val="0"/>
      <w:marRight w:val="0"/>
      <w:marTop w:val="0"/>
      <w:marBottom w:val="0"/>
      <w:divBdr>
        <w:top w:val="none" w:sz="0" w:space="0" w:color="auto"/>
        <w:left w:val="none" w:sz="0" w:space="0" w:color="auto"/>
        <w:bottom w:val="none" w:sz="0" w:space="0" w:color="auto"/>
        <w:right w:val="none" w:sz="0" w:space="0" w:color="auto"/>
      </w:divBdr>
    </w:div>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1595439326">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Mohammad Baijed</cp:lastModifiedBy>
  <cp:revision>5</cp:revision>
  <dcterms:created xsi:type="dcterms:W3CDTF">2024-06-13T17:35:00Z</dcterms:created>
  <dcterms:modified xsi:type="dcterms:W3CDTF">2024-07-05T15:40:00Z</dcterms:modified>
</cp:coreProperties>
</file>