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0C0DFC" w14:textId="77777777" w:rsidR="00A17EDF" w:rsidRDefault="00A17EDF">
      <w:pPr>
        <w:rPr>
          <w:rFonts w:cstheme="minorHAnsi"/>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752"/>
      </w:tblGrid>
      <w:tr w:rsidR="00A17EDF" w:rsidRPr="00A17EDF" w14:paraId="7BD01D26" w14:textId="77777777" w:rsidTr="00B46A51">
        <w:trPr>
          <w:trHeight w:val="615"/>
        </w:trPr>
        <w:tc>
          <w:tcPr>
            <w:tcW w:w="1257" w:type="pct"/>
          </w:tcPr>
          <w:p w14:paraId="18818119"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Title</w:t>
            </w:r>
          </w:p>
        </w:tc>
        <w:tc>
          <w:tcPr>
            <w:tcW w:w="3743" w:type="pct"/>
            <w:tcBorders>
              <w:top w:val="single" w:sz="18" w:space="0" w:color="007F00"/>
              <w:bottom w:val="single" w:sz="4" w:space="0" w:color="007F00"/>
            </w:tcBorders>
          </w:tcPr>
          <w:p w14:paraId="3B425BFF" w14:textId="6DFC81A5" w:rsidR="00A17EDF" w:rsidRPr="00A17EDF" w:rsidRDefault="000E356A" w:rsidP="00A17EDF">
            <w:pPr>
              <w:spacing w:before="60" w:after="60"/>
              <w:rPr>
                <w:rFonts w:ascii="Segoe UI" w:hAnsi="Segoe UI" w:cs="Segoe UI"/>
                <w:sz w:val="24"/>
                <w:szCs w:val="24"/>
              </w:rPr>
            </w:pPr>
            <w:bookmarkStart w:id="0" w:name="_Hlk170167945"/>
            <w:r w:rsidRPr="009C5E64">
              <w:rPr>
                <w:rStyle w:val="fontstyle01"/>
                <w:rFonts w:ascii="Cambria" w:hAnsi="Cambria"/>
                <w:i/>
                <w:iCs/>
              </w:rPr>
              <w:t>Economic Determinants of Tax Compliance Behavior in Bangladesh: Individual</w:t>
            </w:r>
            <w:r w:rsidRPr="009C5E64">
              <w:rPr>
                <w:rFonts w:ascii="Cambria" w:hAnsi="Cambria"/>
                <w:i/>
                <w:iCs/>
                <w:color w:val="000000"/>
                <w:sz w:val="22"/>
                <w:szCs w:val="22"/>
              </w:rPr>
              <w:t xml:space="preserve"> </w:t>
            </w:r>
            <w:r w:rsidRPr="009C5E64">
              <w:rPr>
                <w:rStyle w:val="fontstyle01"/>
                <w:rFonts w:ascii="Cambria" w:hAnsi="Cambria"/>
                <w:i/>
                <w:iCs/>
              </w:rPr>
              <w:t>Tax Payers' Perspective</w:t>
            </w:r>
            <w:r w:rsidRPr="009C5E64">
              <w:rPr>
                <w:rFonts w:ascii="Cambria" w:hAnsi="Cambria"/>
                <w:bCs/>
                <w:i/>
                <w:iCs/>
                <w:sz w:val="22"/>
                <w:szCs w:val="22"/>
              </w:rPr>
              <w:t>.</w:t>
            </w:r>
            <w:bookmarkEnd w:id="0"/>
          </w:p>
        </w:tc>
      </w:tr>
      <w:tr w:rsidR="00A17EDF" w:rsidRPr="00A17EDF" w14:paraId="1D2852A5" w14:textId="77777777" w:rsidTr="00B46A51">
        <w:trPr>
          <w:trHeight w:val="615"/>
        </w:trPr>
        <w:tc>
          <w:tcPr>
            <w:tcW w:w="1257" w:type="pct"/>
          </w:tcPr>
          <w:p w14:paraId="79FB4100" w14:textId="351CF2A0"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Author(s)</w:t>
            </w:r>
          </w:p>
        </w:tc>
        <w:tc>
          <w:tcPr>
            <w:tcW w:w="3743" w:type="pct"/>
            <w:tcBorders>
              <w:top w:val="single" w:sz="4" w:space="0" w:color="007F00"/>
              <w:bottom w:val="single" w:sz="4" w:space="0" w:color="007F00"/>
            </w:tcBorders>
          </w:tcPr>
          <w:p w14:paraId="36F98321" w14:textId="243D5E82" w:rsidR="00A17EDF" w:rsidRPr="00A17EDF" w:rsidRDefault="00754C3E" w:rsidP="00A17EDF">
            <w:pPr>
              <w:spacing w:before="60" w:after="60"/>
              <w:rPr>
                <w:rFonts w:ascii="Segoe UI" w:hAnsi="Segoe UI" w:cs="Segoe UI"/>
                <w:sz w:val="24"/>
                <w:szCs w:val="24"/>
              </w:rPr>
            </w:pPr>
            <w:r w:rsidRPr="00754C3E">
              <w:rPr>
                <w:rFonts w:ascii="Segoe UI" w:hAnsi="Segoe UI" w:cs="Segoe UI"/>
                <w:sz w:val="24"/>
                <w:szCs w:val="24"/>
              </w:rPr>
              <w:t>Mohammad Faridul Alam</w:t>
            </w:r>
            <w:r w:rsidR="009F610F">
              <w:rPr>
                <w:rFonts w:ascii="Segoe UI" w:hAnsi="Segoe UI" w:cs="Segoe UI"/>
                <w:sz w:val="24"/>
                <w:szCs w:val="24"/>
              </w:rPr>
              <w:t>; Md. Mohiuddin</w:t>
            </w:r>
          </w:p>
        </w:tc>
      </w:tr>
      <w:tr w:rsidR="00A17EDF" w:rsidRPr="00A17EDF" w14:paraId="11851DF2" w14:textId="77777777" w:rsidTr="00B46A51">
        <w:trPr>
          <w:trHeight w:val="615"/>
        </w:trPr>
        <w:tc>
          <w:tcPr>
            <w:tcW w:w="1257" w:type="pct"/>
          </w:tcPr>
          <w:p w14:paraId="2EF74CA0"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Contact Email(s)</w:t>
            </w:r>
          </w:p>
        </w:tc>
        <w:tc>
          <w:tcPr>
            <w:tcW w:w="3743" w:type="pct"/>
            <w:tcBorders>
              <w:top w:val="single" w:sz="4" w:space="0" w:color="007F00"/>
              <w:bottom w:val="single" w:sz="4" w:space="0" w:color="007F00"/>
            </w:tcBorders>
          </w:tcPr>
          <w:p w14:paraId="604350F1" w14:textId="1EDF9134" w:rsidR="00A17EDF" w:rsidRPr="00A17EDF" w:rsidRDefault="00032EE6" w:rsidP="00A17EDF">
            <w:pPr>
              <w:spacing w:before="60" w:after="60"/>
              <w:rPr>
                <w:rFonts w:ascii="Segoe UI" w:hAnsi="Segoe UI" w:cs="Segoe UI"/>
                <w:sz w:val="24"/>
                <w:szCs w:val="24"/>
              </w:rPr>
            </w:pPr>
            <w:r>
              <w:rPr>
                <w:rFonts w:ascii="Segoe UI" w:hAnsi="Segoe UI" w:cs="Segoe UI"/>
                <w:sz w:val="24"/>
                <w:szCs w:val="24"/>
              </w:rPr>
              <w:t>m</w:t>
            </w:r>
            <w:r w:rsidR="006D5827">
              <w:rPr>
                <w:rFonts w:ascii="Segoe UI" w:hAnsi="Segoe UI" w:cs="Segoe UI"/>
                <w:sz w:val="24"/>
                <w:szCs w:val="24"/>
              </w:rPr>
              <w:t>f</w:t>
            </w:r>
            <w:r>
              <w:rPr>
                <w:rFonts w:ascii="Segoe UI" w:hAnsi="Segoe UI" w:cs="Segoe UI"/>
                <w:sz w:val="24"/>
                <w:szCs w:val="24"/>
              </w:rPr>
              <w:t>.alam</w:t>
            </w:r>
            <w:r w:rsidR="00A17EDF" w:rsidRPr="00A17EDF">
              <w:rPr>
                <w:rFonts w:ascii="Segoe UI" w:hAnsi="Segoe UI" w:cs="Segoe UI"/>
                <w:sz w:val="24"/>
                <w:szCs w:val="24"/>
              </w:rPr>
              <w:t>@aiub.edu</w:t>
            </w:r>
          </w:p>
        </w:tc>
      </w:tr>
      <w:tr w:rsidR="00A17EDF" w:rsidRPr="00A17EDF" w14:paraId="43B2CD96" w14:textId="77777777" w:rsidTr="00B46A51">
        <w:trPr>
          <w:trHeight w:val="615"/>
        </w:trPr>
        <w:tc>
          <w:tcPr>
            <w:tcW w:w="1257" w:type="pct"/>
          </w:tcPr>
          <w:p w14:paraId="3ADA9213" w14:textId="7734E3C4" w:rsidR="00A17EDF" w:rsidRPr="001347BA" w:rsidRDefault="00551BEC" w:rsidP="00A17EDF">
            <w:pPr>
              <w:spacing w:before="60" w:after="60"/>
              <w:rPr>
                <w:rFonts w:ascii="Segoe UI" w:hAnsi="Segoe UI" w:cs="Segoe UI"/>
                <w:color w:val="007F00"/>
                <w:sz w:val="24"/>
                <w:szCs w:val="24"/>
              </w:rPr>
            </w:pPr>
            <w:r>
              <w:rPr>
                <w:rFonts w:ascii="Segoe UI" w:hAnsi="Segoe UI" w:cs="Segoe UI"/>
                <w:color w:val="007F00"/>
                <w:sz w:val="24"/>
                <w:szCs w:val="24"/>
              </w:rPr>
              <w:t xml:space="preserve">Conference </w:t>
            </w:r>
            <w:r w:rsidR="0040071F">
              <w:rPr>
                <w:rFonts w:ascii="Segoe UI" w:hAnsi="Segoe UI" w:cs="Segoe UI"/>
                <w:color w:val="007F00"/>
                <w:sz w:val="24"/>
                <w:szCs w:val="24"/>
              </w:rPr>
              <w:t>name</w:t>
            </w:r>
          </w:p>
        </w:tc>
        <w:tc>
          <w:tcPr>
            <w:tcW w:w="3743" w:type="pct"/>
            <w:tcBorders>
              <w:top w:val="single" w:sz="4" w:space="0" w:color="007F00"/>
              <w:bottom w:val="single" w:sz="4" w:space="0" w:color="007F00"/>
            </w:tcBorders>
          </w:tcPr>
          <w:p w14:paraId="6E22AF7A" w14:textId="29CEB126" w:rsidR="00A17EDF" w:rsidRPr="00A17EDF" w:rsidRDefault="00A17EDF" w:rsidP="00A17EDF">
            <w:pPr>
              <w:spacing w:before="60" w:after="60"/>
              <w:rPr>
                <w:rFonts w:ascii="Segoe UI" w:hAnsi="Segoe UI" w:cs="Segoe UI"/>
                <w:sz w:val="24"/>
                <w:szCs w:val="24"/>
              </w:rPr>
            </w:pPr>
          </w:p>
        </w:tc>
      </w:tr>
      <w:tr w:rsidR="00A17EDF" w:rsidRPr="00A17EDF" w14:paraId="24725965" w14:textId="77777777" w:rsidTr="00B46A51">
        <w:trPr>
          <w:trHeight w:val="615"/>
        </w:trPr>
        <w:tc>
          <w:tcPr>
            <w:tcW w:w="1257" w:type="pct"/>
          </w:tcPr>
          <w:p w14:paraId="3D85CD7B"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Type of Publication</w:t>
            </w:r>
          </w:p>
        </w:tc>
        <w:tc>
          <w:tcPr>
            <w:tcW w:w="3743" w:type="pct"/>
            <w:tcBorders>
              <w:top w:val="single" w:sz="4" w:space="0" w:color="007F00"/>
              <w:bottom w:val="single" w:sz="4" w:space="0" w:color="007F00"/>
            </w:tcBorders>
          </w:tcPr>
          <w:p w14:paraId="5128C74B" w14:textId="7C454D10" w:rsidR="00A17EDF" w:rsidRPr="00A17EDF" w:rsidRDefault="00A32066" w:rsidP="00A17EDF">
            <w:pPr>
              <w:spacing w:before="60" w:after="60"/>
              <w:rPr>
                <w:rFonts w:ascii="Segoe UI" w:hAnsi="Segoe UI" w:cs="Segoe UI"/>
                <w:sz w:val="24"/>
                <w:szCs w:val="24"/>
              </w:rPr>
            </w:pPr>
            <w:r>
              <w:rPr>
                <w:rFonts w:ascii="Segoe UI" w:hAnsi="Segoe UI" w:cs="Segoe UI"/>
                <w:sz w:val="24"/>
                <w:szCs w:val="24"/>
              </w:rPr>
              <w:t>Conference Proceedings</w:t>
            </w:r>
          </w:p>
        </w:tc>
      </w:tr>
      <w:tr w:rsidR="00A17EDF" w:rsidRPr="00A17EDF" w14:paraId="0DE69A3A" w14:textId="77777777" w:rsidTr="00B46A51">
        <w:trPr>
          <w:trHeight w:val="615"/>
        </w:trPr>
        <w:tc>
          <w:tcPr>
            <w:tcW w:w="1257" w:type="pct"/>
          </w:tcPr>
          <w:p w14:paraId="51DC46AA"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Volume</w:t>
            </w:r>
          </w:p>
        </w:tc>
        <w:tc>
          <w:tcPr>
            <w:tcW w:w="3743" w:type="pct"/>
            <w:tcBorders>
              <w:top w:val="single" w:sz="4" w:space="0" w:color="007F00"/>
              <w:bottom w:val="single" w:sz="4" w:space="0" w:color="007F00"/>
            </w:tcBorders>
          </w:tcPr>
          <w:p w14:paraId="440BA5DB" w14:textId="09AA6683" w:rsidR="00A17EDF" w:rsidRPr="00A17EDF" w:rsidRDefault="00A17EDF" w:rsidP="00A17EDF">
            <w:pPr>
              <w:spacing w:before="60" w:after="60"/>
              <w:rPr>
                <w:rFonts w:ascii="Segoe UI" w:hAnsi="Segoe UI" w:cs="Segoe UI"/>
                <w:sz w:val="24"/>
                <w:szCs w:val="24"/>
              </w:rPr>
            </w:pPr>
          </w:p>
        </w:tc>
      </w:tr>
      <w:tr w:rsidR="00A17EDF" w:rsidRPr="00A17EDF" w14:paraId="3E30FB1F" w14:textId="77777777" w:rsidTr="00B46A51">
        <w:trPr>
          <w:trHeight w:val="615"/>
        </w:trPr>
        <w:tc>
          <w:tcPr>
            <w:tcW w:w="1257" w:type="pct"/>
          </w:tcPr>
          <w:p w14:paraId="5E716DD0" w14:textId="318664D2"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Issue</w:t>
            </w:r>
          </w:p>
        </w:tc>
        <w:tc>
          <w:tcPr>
            <w:tcW w:w="3743" w:type="pct"/>
            <w:tcBorders>
              <w:top w:val="single" w:sz="4" w:space="0" w:color="007F00"/>
              <w:bottom w:val="single" w:sz="4" w:space="0" w:color="007F00"/>
            </w:tcBorders>
          </w:tcPr>
          <w:p w14:paraId="408EB7E1" w14:textId="692B6144" w:rsidR="00A17EDF" w:rsidRPr="00A17EDF" w:rsidRDefault="00A17EDF" w:rsidP="00A17EDF">
            <w:pPr>
              <w:spacing w:before="60" w:after="60"/>
              <w:rPr>
                <w:rFonts w:ascii="Segoe UI" w:hAnsi="Segoe UI" w:cs="Segoe UI"/>
                <w:sz w:val="24"/>
                <w:szCs w:val="24"/>
              </w:rPr>
            </w:pPr>
          </w:p>
        </w:tc>
      </w:tr>
      <w:tr w:rsidR="00A17EDF" w:rsidRPr="00A17EDF" w14:paraId="164AE3B7" w14:textId="77777777" w:rsidTr="00B46A51">
        <w:trPr>
          <w:trHeight w:val="615"/>
        </w:trPr>
        <w:tc>
          <w:tcPr>
            <w:tcW w:w="1257" w:type="pct"/>
          </w:tcPr>
          <w:p w14:paraId="62B76A7A" w14:textId="2611112A" w:rsidR="00A17EDF" w:rsidRPr="001347BA" w:rsidRDefault="00DC6A1F" w:rsidP="00A17EDF">
            <w:pPr>
              <w:spacing w:before="60" w:after="60"/>
              <w:rPr>
                <w:rFonts w:ascii="Segoe UI" w:hAnsi="Segoe UI" w:cs="Segoe UI"/>
                <w:color w:val="007F00"/>
                <w:sz w:val="24"/>
                <w:szCs w:val="24"/>
              </w:rPr>
            </w:pPr>
            <w:r>
              <w:rPr>
                <w:rFonts w:ascii="Segoe UI" w:hAnsi="Segoe UI" w:cs="Segoe UI"/>
                <w:color w:val="007F00"/>
                <w:sz w:val="24"/>
                <w:szCs w:val="24"/>
              </w:rPr>
              <w:t>Place</w:t>
            </w:r>
          </w:p>
        </w:tc>
        <w:tc>
          <w:tcPr>
            <w:tcW w:w="3743" w:type="pct"/>
            <w:tcBorders>
              <w:top w:val="single" w:sz="4" w:space="0" w:color="007F00"/>
              <w:bottom w:val="single" w:sz="4" w:space="0" w:color="007F00"/>
            </w:tcBorders>
          </w:tcPr>
          <w:p w14:paraId="317CA822" w14:textId="249D0A93" w:rsidR="00A17EDF" w:rsidRPr="00A17EDF" w:rsidRDefault="009F610F" w:rsidP="00A17EDF">
            <w:pPr>
              <w:spacing w:before="60" w:after="60"/>
              <w:rPr>
                <w:rFonts w:ascii="Segoe UI" w:hAnsi="Segoe UI" w:cs="Segoe UI"/>
                <w:sz w:val="24"/>
                <w:szCs w:val="24"/>
              </w:rPr>
            </w:pPr>
            <w:r>
              <w:rPr>
                <w:rFonts w:ascii="Cambria" w:hAnsi="Cambria"/>
                <w:sz w:val="22"/>
                <w:szCs w:val="22"/>
              </w:rPr>
              <w:t>IBA, DU</w:t>
            </w:r>
          </w:p>
        </w:tc>
      </w:tr>
      <w:tr w:rsidR="00A17EDF" w:rsidRPr="00A17EDF" w14:paraId="7E0F69B9" w14:textId="77777777" w:rsidTr="00B46A51">
        <w:trPr>
          <w:trHeight w:val="615"/>
        </w:trPr>
        <w:tc>
          <w:tcPr>
            <w:tcW w:w="1257" w:type="pct"/>
          </w:tcPr>
          <w:p w14:paraId="520EA245" w14:textId="2BA1CD98" w:rsidR="00A17EDF" w:rsidRPr="001347BA" w:rsidRDefault="005C5B3E" w:rsidP="00A17EDF">
            <w:pPr>
              <w:spacing w:before="60" w:after="60"/>
              <w:rPr>
                <w:rFonts w:ascii="Segoe UI" w:hAnsi="Segoe UI" w:cs="Segoe UI"/>
                <w:color w:val="007F00"/>
                <w:sz w:val="24"/>
                <w:szCs w:val="24"/>
              </w:rPr>
            </w:pPr>
            <w:r>
              <w:rPr>
                <w:rFonts w:ascii="Segoe UI" w:hAnsi="Segoe UI" w:cs="Segoe UI"/>
                <w:color w:val="007F00"/>
                <w:sz w:val="24"/>
                <w:szCs w:val="24"/>
              </w:rPr>
              <w:t>Conference</w:t>
            </w:r>
            <w:r w:rsidR="00A17EDF" w:rsidRPr="001347BA">
              <w:rPr>
                <w:rFonts w:ascii="Segoe UI" w:hAnsi="Segoe UI" w:cs="Segoe UI"/>
                <w:color w:val="007F00"/>
                <w:sz w:val="24"/>
                <w:szCs w:val="24"/>
              </w:rPr>
              <w:t xml:space="preserve"> Date</w:t>
            </w:r>
          </w:p>
        </w:tc>
        <w:tc>
          <w:tcPr>
            <w:tcW w:w="3743" w:type="pct"/>
            <w:tcBorders>
              <w:top w:val="single" w:sz="4" w:space="0" w:color="007F00"/>
              <w:bottom w:val="single" w:sz="4" w:space="0" w:color="007F00"/>
            </w:tcBorders>
          </w:tcPr>
          <w:p w14:paraId="16741327" w14:textId="02F6945C" w:rsidR="00A17EDF" w:rsidRPr="00A17EDF" w:rsidRDefault="00782D78" w:rsidP="00A17EDF">
            <w:pPr>
              <w:spacing w:before="60" w:after="60"/>
              <w:rPr>
                <w:rFonts w:ascii="Segoe UI" w:hAnsi="Segoe UI" w:cs="Segoe UI"/>
                <w:sz w:val="24"/>
                <w:szCs w:val="24"/>
              </w:rPr>
            </w:pPr>
            <w:r>
              <w:rPr>
                <w:rFonts w:ascii="Segoe UI" w:hAnsi="Segoe UI" w:cs="Segoe UI"/>
                <w:sz w:val="24"/>
                <w:szCs w:val="24"/>
              </w:rPr>
              <w:t>De</w:t>
            </w:r>
            <w:r w:rsidR="00EF3F1B">
              <w:rPr>
                <w:rFonts w:ascii="Segoe UI" w:hAnsi="Segoe UI" w:cs="Segoe UI"/>
                <w:sz w:val="24"/>
                <w:szCs w:val="24"/>
              </w:rPr>
              <w:t>cember</w:t>
            </w:r>
            <w:r w:rsidR="00A32066">
              <w:rPr>
                <w:rFonts w:ascii="Segoe UI" w:hAnsi="Segoe UI" w:cs="Segoe UI"/>
                <w:sz w:val="24"/>
                <w:szCs w:val="24"/>
              </w:rPr>
              <w:t xml:space="preserve"> </w:t>
            </w:r>
            <w:r w:rsidR="009B3DCF">
              <w:rPr>
                <w:rFonts w:ascii="Segoe UI" w:hAnsi="Segoe UI" w:cs="Segoe UI"/>
                <w:sz w:val="24"/>
                <w:szCs w:val="24"/>
              </w:rPr>
              <w:t>20</w:t>
            </w:r>
            <w:r w:rsidR="00A17EDF" w:rsidRPr="00A17EDF">
              <w:rPr>
                <w:rFonts w:ascii="Segoe UI" w:hAnsi="Segoe UI" w:cs="Segoe UI"/>
                <w:sz w:val="24"/>
                <w:szCs w:val="24"/>
              </w:rPr>
              <w:t>, 20</w:t>
            </w:r>
            <w:r w:rsidR="00A32066">
              <w:rPr>
                <w:rFonts w:ascii="Segoe UI" w:hAnsi="Segoe UI" w:cs="Segoe UI"/>
                <w:sz w:val="24"/>
                <w:szCs w:val="24"/>
              </w:rPr>
              <w:t>2</w:t>
            </w:r>
            <w:r w:rsidR="009B3DCF">
              <w:rPr>
                <w:rFonts w:ascii="Segoe UI" w:hAnsi="Segoe UI" w:cs="Segoe UI"/>
                <w:sz w:val="24"/>
                <w:szCs w:val="24"/>
              </w:rPr>
              <w:t>0</w:t>
            </w:r>
          </w:p>
        </w:tc>
      </w:tr>
      <w:tr w:rsidR="00A17EDF" w:rsidRPr="00A17EDF" w14:paraId="0F93F891" w14:textId="77777777" w:rsidTr="00B46A51">
        <w:trPr>
          <w:trHeight w:val="615"/>
        </w:trPr>
        <w:tc>
          <w:tcPr>
            <w:tcW w:w="1257" w:type="pct"/>
          </w:tcPr>
          <w:p w14:paraId="3057E501"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ISSN</w:t>
            </w:r>
          </w:p>
        </w:tc>
        <w:tc>
          <w:tcPr>
            <w:tcW w:w="3743" w:type="pct"/>
            <w:tcBorders>
              <w:top w:val="single" w:sz="4" w:space="0" w:color="007F00"/>
              <w:bottom w:val="single" w:sz="4" w:space="0" w:color="007F00"/>
            </w:tcBorders>
          </w:tcPr>
          <w:p w14:paraId="36F92883" w14:textId="22EC16D6" w:rsidR="00A17EDF" w:rsidRPr="00A17EDF" w:rsidRDefault="00A17EDF" w:rsidP="00A17EDF">
            <w:pPr>
              <w:spacing w:before="60" w:after="60"/>
              <w:rPr>
                <w:rFonts w:ascii="Segoe UI" w:hAnsi="Segoe UI" w:cs="Segoe UI"/>
                <w:sz w:val="24"/>
                <w:szCs w:val="24"/>
              </w:rPr>
            </w:pPr>
          </w:p>
        </w:tc>
      </w:tr>
      <w:tr w:rsidR="00A17EDF" w:rsidRPr="00A17EDF" w14:paraId="642FCF58" w14:textId="77777777" w:rsidTr="00B46A51">
        <w:trPr>
          <w:trHeight w:val="615"/>
        </w:trPr>
        <w:tc>
          <w:tcPr>
            <w:tcW w:w="1257" w:type="pct"/>
          </w:tcPr>
          <w:p w14:paraId="3AB39763"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DOI</w:t>
            </w:r>
          </w:p>
        </w:tc>
        <w:tc>
          <w:tcPr>
            <w:tcW w:w="3743" w:type="pct"/>
            <w:tcBorders>
              <w:top w:val="single" w:sz="4" w:space="0" w:color="007F00"/>
              <w:bottom w:val="single" w:sz="4" w:space="0" w:color="007F00"/>
            </w:tcBorders>
          </w:tcPr>
          <w:p w14:paraId="16C37A19" w14:textId="28941C1A" w:rsidR="00A17EDF" w:rsidRPr="00B5382F" w:rsidRDefault="00A17EDF" w:rsidP="00A17EDF">
            <w:pPr>
              <w:spacing w:before="60" w:after="60"/>
              <w:rPr>
                <w:rFonts w:ascii="Segoe UI" w:hAnsi="Segoe UI" w:cs="Segoe UI"/>
                <w:sz w:val="24"/>
                <w:szCs w:val="24"/>
              </w:rPr>
            </w:pPr>
          </w:p>
        </w:tc>
      </w:tr>
      <w:tr w:rsidR="00A17EDF" w:rsidRPr="00A17EDF" w14:paraId="2D75E798" w14:textId="77777777" w:rsidTr="00B46A51">
        <w:trPr>
          <w:trHeight w:val="615"/>
        </w:trPr>
        <w:tc>
          <w:tcPr>
            <w:tcW w:w="1257" w:type="pct"/>
          </w:tcPr>
          <w:p w14:paraId="19326100"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URL</w:t>
            </w:r>
          </w:p>
        </w:tc>
        <w:tc>
          <w:tcPr>
            <w:tcW w:w="3743" w:type="pct"/>
            <w:tcBorders>
              <w:top w:val="single" w:sz="4" w:space="0" w:color="007F00"/>
              <w:bottom w:val="single" w:sz="4" w:space="0" w:color="007F00"/>
            </w:tcBorders>
          </w:tcPr>
          <w:p w14:paraId="3CC00468" w14:textId="6DD299CB" w:rsidR="00A17EDF" w:rsidRPr="00A17EDF" w:rsidRDefault="00A17EDF" w:rsidP="00A17EDF">
            <w:pPr>
              <w:spacing w:before="60" w:after="60"/>
              <w:rPr>
                <w:rFonts w:ascii="Segoe UI" w:hAnsi="Segoe UI" w:cs="Segoe UI"/>
                <w:sz w:val="24"/>
                <w:szCs w:val="24"/>
              </w:rPr>
            </w:pPr>
          </w:p>
        </w:tc>
      </w:tr>
      <w:tr w:rsidR="00A17EDF" w:rsidRPr="00A17EDF" w14:paraId="12288075" w14:textId="77777777" w:rsidTr="00B46A51">
        <w:trPr>
          <w:trHeight w:val="615"/>
        </w:trPr>
        <w:tc>
          <w:tcPr>
            <w:tcW w:w="1257" w:type="pct"/>
          </w:tcPr>
          <w:p w14:paraId="1F427595"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Other Related Info.</w:t>
            </w:r>
          </w:p>
        </w:tc>
        <w:tc>
          <w:tcPr>
            <w:tcW w:w="3743" w:type="pct"/>
            <w:tcBorders>
              <w:top w:val="single" w:sz="4" w:space="0" w:color="007F00"/>
              <w:bottom w:val="single" w:sz="4" w:space="0" w:color="007F00"/>
            </w:tcBorders>
          </w:tcPr>
          <w:p w14:paraId="53A593EB" w14:textId="663D5C0D" w:rsidR="00A17EDF" w:rsidRPr="00A17EDF" w:rsidRDefault="00A17EDF" w:rsidP="00A17EDF">
            <w:pPr>
              <w:spacing w:before="60" w:after="60"/>
              <w:rPr>
                <w:rFonts w:ascii="Segoe UI" w:hAnsi="Segoe UI" w:cs="Segoe UI"/>
                <w:sz w:val="24"/>
                <w:szCs w:val="24"/>
              </w:rPr>
            </w:pPr>
          </w:p>
        </w:tc>
      </w:tr>
      <w:tr w:rsidR="00A17EDF" w:rsidRPr="00A17EDF" w14:paraId="562E3AF5" w14:textId="77777777" w:rsidTr="00B46A51">
        <w:trPr>
          <w:trHeight w:val="1186"/>
        </w:trPr>
        <w:tc>
          <w:tcPr>
            <w:tcW w:w="1257" w:type="pct"/>
          </w:tcPr>
          <w:p w14:paraId="36D4B310" w14:textId="7E218346"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Keywords</w:t>
            </w:r>
          </w:p>
        </w:tc>
        <w:tc>
          <w:tcPr>
            <w:tcW w:w="3743" w:type="pct"/>
            <w:tcBorders>
              <w:top w:val="single" w:sz="4" w:space="0" w:color="007F00"/>
              <w:bottom w:val="single" w:sz="4" w:space="0" w:color="007F00"/>
            </w:tcBorders>
          </w:tcPr>
          <w:p w14:paraId="18E64D3F" w14:textId="1DBC94AE" w:rsidR="00A17EDF" w:rsidRPr="00A17EDF" w:rsidRDefault="00451206" w:rsidP="0021153F">
            <w:pPr>
              <w:spacing w:before="60" w:after="60"/>
              <w:jc w:val="both"/>
              <w:rPr>
                <w:rFonts w:ascii="Segoe UI" w:hAnsi="Segoe UI" w:cs="Segoe UI"/>
                <w:sz w:val="24"/>
                <w:szCs w:val="24"/>
              </w:rPr>
            </w:pPr>
            <w:r w:rsidRPr="00451206">
              <w:rPr>
                <w:rFonts w:ascii="Open Sans" w:hAnsi="Open Sans" w:cs="Open Sans"/>
                <w:color w:val="333333"/>
                <w:sz w:val="26"/>
                <w:szCs w:val="26"/>
              </w:rPr>
              <w:t xml:space="preserve">Tax planning, Tax evasion; Tax avoidance; Tax compliance </w:t>
            </w:r>
          </w:p>
        </w:tc>
      </w:tr>
      <w:tr w:rsidR="00A17EDF" w:rsidRPr="00A17EDF" w14:paraId="326B3683" w14:textId="77777777" w:rsidTr="00B46A51">
        <w:trPr>
          <w:trHeight w:val="1186"/>
        </w:trPr>
        <w:tc>
          <w:tcPr>
            <w:tcW w:w="1257" w:type="pct"/>
          </w:tcPr>
          <w:p w14:paraId="4698B760" w14:textId="66B61109"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Citation</w:t>
            </w:r>
          </w:p>
        </w:tc>
        <w:tc>
          <w:tcPr>
            <w:tcW w:w="3743" w:type="pct"/>
            <w:tcBorders>
              <w:top w:val="single" w:sz="4" w:space="0" w:color="007F00"/>
              <w:bottom w:val="single" w:sz="18" w:space="0" w:color="007F00"/>
            </w:tcBorders>
          </w:tcPr>
          <w:p w14:paraId="6BBFA6B4" w14:textId="2C0D1C24" w:rsidR="00A17EDF" w:rsidRPr="0020268D" w:rsidRDefault="000E37C8" w:rsidP="0020268D">
            <w:pPr>
              <w:spacing w:before="60" w:after="60"/>
              <w:rPr>
                <w:rFonts w:ascii="Segoe UI Light" w:hAnsi="Segoe UI Light" w:cs="Segoe UI Light"/>
                <w:sz w:val="22"/>
                <w:szCs w:val="22"/>
              </w:rPr>
            </w:pPr>
            <w:r w:rsidRPr="000E37C8">
              <w:rPr>
                <w:rFonts w:ascii="Segoe UI Light" w:hAnsi="Segoe UI Light" w:cs="Segoe UI Light"/>
                <w:sz w:val="22"/>
                <w:szCs w:val="22"/>
              </w:rPr>
              <w:t>Alam, M. F., &amp; Mohiuddin, M. (2020, December 20). Economic Determinants of Tax Compliance Behavior in Bangladesh: Individual Tax Payers' Perspective. Paper presented at the International Conference on “Management of Innovation and Sustainability: Vision 2041", Institute of Business Administration, University of Dhaka, Bangladesh.</w:t>
            </w:r>
          </w:p>
        </w:tc>
      </w:tr>
    </w:tbl>
    <w:p w14:paraId="368EFAEB" w14:textId="4703E243" w:rsidR="00852B20" w:rsidRPr="00DA5122" w:rsidRDefault="00852B20">
      <w:pPr>
        <w:rPr>
          <w:rFonts w:cstheme="minorHAnsi"/>
        </w:rPr>
      </w:pPr>
      <w:r w:rsidRPr="00DA5122">
        <w:rPr>
          <w:rFonts w:cstheme="minorHAnsi"/>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D77F1B" w:rsidRPr="00D77F1B" w14:paraId="5DCF01B1" w14:textId="77777777" w:rsidTr="00B46A51">
        <w:tc>
          <w:tcPr>
            <w:tcW w:w="5000" w:type="pct"/>
            <w:tcBorders>
              <w:bottom w:val="single" w:sz="18" w:space="0" w:color="007F00"/>
            </w:tcBorders>
          </w:tcPr>
          <w:p w14:paraId="6FD8735F" w14:textId="137A62A5" w:rsidR="00D77F1B" w:rsidRPr="001347BA" w:rsidRDefault="00D77F1B" w:rsidP="00D77F1B">
            <w:pPr>
              <w:spacing w:before="60" w:after="60"/>
              <w:rPr>
                <w:rFonts w:ascii="Segoe UI" w:hAnsi="Segoe UI" w:cs="Segoe UI"/>
                <w:color w:val="007F00"/>
                <w:sz w:val="24"/>
                <w:szCs w:val="24"/>
              </w:rPr>
            </w:pPr>
            <w:r w:rsidRPr="001347BA">
              <w:rPr>
                <w:rFonts w:ascii="Segoe UI" w:hAnsi="Segoe UI" w:cs="Segoe UI"/>
                <w:color w:val="007F00"/>
                <w:sz w:val="24"/>
                <w:szCs w:val="24"/>
              </w:rPr>
              <w:lastRenderedPageBreak/>
              <w:t>Abstract</w:t>
            </w:r>
          </w:p>
        </w:tc>
      </w:tr>
      <w:tr w:rsidR="00D77F1B" w:rsidRPr="00D77F1B" w14:paraId="0A386783" w14:textId="77777777" w:rsidTr="00B46A51">
        <w:tc>
          <w:tcPr>
            <w:tcW w:w="5000" w:type="pct"/>
            <w:tcBorders>
              <w:top w:val="single" w:sz="18" w:space="0" w:color="007F00"/>
              <w:bottom w:val="single" w:sz="18" w:space="0" w:color="007F00"/>
            </w:tcBorders>
          </w:tcPr>
          <w:p w14:paraId="6980B8A4" w14:textId="44CD714F" w:rsidR="00D77F1B" w:rsidRPr="00257BA9" w:rsidRDefault="008932F6" w:rsidP="006D189D">
            <w:pPr>
              <w:spacing w:before="60" w:after="60"/>
              <w:jc w:val="both"/>
              <w:rPr>
                <w:rFonts w:ascii="Open Sans" w:hAnsi="Open Sans" w:cs="Open Sans"/>
                <w:color w:val="333333"/>
                <w:sz w:val="26"/>
                <w:szCs w:val="26"/>
              </w:rPr>
            </w:pPr>
            <w:r w:rsidRPr="008932F6">
              <w:rPr>
                <w:rFonts w:ascii="Open Sans" w:hAnsi="Open Sans" w:cs="Open Sans"/>
                <w:color w:val="333333"/>
                <w:sz w:val="26"/>
                <w:szCs w:val="26"/>
              </w:rPr>
              <w:t>Regardless of having steady average GDP growth exceeding 6% for a number of years, Bangladesh is experiencing poor Tax-GDP ratios among its neighboring countries and the similar economies. A profound analysis of tax compliance behavior is relevant and timely, considering the fact that only around 1% of the population submits their income tax return in Bangladesh. Reviews from literature have indicated that tax compliance behavior is influenced by several types of determinants. The objective of the study is to explore and assess the economic determinants affecting tax compliance behavior. Responses have been collected from 464 individual tax payers across Bangladesh through survey. Both descriptive and inferential statistics tool have been used for the analysis. The findings reveal that tax rate, benefits against tax, and tax compliance costs are the main economic determinants influencing tax compliance behavior. The findings of the study may help in formulating relevant and suitable reform measures for achieving a high degree of tax compliance in Bangladesh.</w:t>
            </w:r>
          </w:p>
        </w:tc>
      </w:tr>
      <w:tr w:rsidR="00D77F1B" w:rsidRPr="00D77F1B" w14:paraId="483E4123" w14:textId="77777777" w:rsidTr="00B46A51">
        <w:tc>
          <w:tcPr>
            <w:tcW w:w="5000" w:type="pct"/>
            <w:tcBorders>
              <w:top w:val="single" w:sz="18" w:space="0" w:color="007F00"/>
              <w:bottom w:val="single" w:sz="18" w:space="0" w:color="007F00"/>
            </w:tcBorders>
          </w:tcPr>
          <w:p w14:paraId="0A390CAC" w14:textId="77777777" w:rsidR="00D77F1B" w:rsidRPr="001347BA" w:rsidRDefault="00D77F1B" w:rsidP="00D77F1B">
            <w:pPr>
              <w:spacing w:before="60" w:after="60"/>
              <w:rPr>
                <w:rFonts w:ascii="Segoe UI" w:hAnsi="Segoe UI" w:cs="Segoe UI"/>
                <w:color w:val="007F00"/>
                <w:sz w:val="24"/>
                <w:szCs w:val="24"/>
              </w:rPr>
            </w:pPr>
          </w:p>
          <w:p w14:paraId="30E7D0B3" w14:textId="01B8D089" w:rsidR="00D77F1B" w:rsidRPr="001347BA" w:rsidRDefault="00D77F1B" w:rsidP="00D77F1B">
            <w:pPr>
              <w:spacing w:before="60" w:after="60"/>
              <w:rPr>
                <w:rFonts w:ascii="Segoe UI" w:hAnsi="Segoe UI" w:cs="Segoe UI"/>
                <w:color w:val="007F00"/>
                <w:sz w:val="24"/>
                <w:szCs w:val="24"/>
              </w:rPr>
            </w:pPr>
            <w:r w:rsidRPr="001347BA">
              <w:rPr>
                <w:rFonts w:ascii="Segoe UI" w:hAnsi="Segoe UI" w:cs="Segoe UI"/>
                <w:color w:val="007F00"/>
                <w:sz w:val="24"/>
                <w:szCs w:val="24"/>
              </w:rPr>
              <w:t>Sustainable Development Goal(s) (SDG)</w:t>
            </w:r>
          </w:p>
        </w:tc>
      </w:tr>
      <w:tr w:rsidR="00D77F1B" w:rsidRPr="00D77F1B" w14:paraId="4EF1D0F2" w14:textId="77777777" w:rsidTr="00B46A51">
        <w:tc>
          <w:tcPr>
            <w:tcW w:w="5000" w:type="pct"/>
            <w:tcBorders>
              <w:top w:val="single" w:sz="18" w:space="0" w:color="007F00"/>
              <w:bottom w:val="single" w:sz="18" w:space="0" w:color="007F00"/>
            </w:tcBorders>
          </w:tcPr>
          <w:p w14:paraId="1755BAF4" w14:textId="418BD89B" w:rsidR="00D77F1B" w:rsidRPr="00D77F1B" w:rsidRDefault="00874CC5" w:rsidP="00D77F1B">
            <w:pPr>
              <w:spacing w:before="60" w:after="60"/>
              <w:rPr>
                <w:rFonts w:ascii="Segoe UI" w:hAnsi="Segoe UI" w:cs="Segoe UI"/>
                <w:sz w:val="24"/>
                <w:szCs w:val="24"/>
              </w:rPr>
            </w:pPr>
            <w:r>
              <w:rPr>
                <w:rFonts w:ascii="Segoe UI" w:hAnsi="Segoe UI" w:cs="Segoe UI"/>
                <w:sz w:val="24"/>
                <w:szCs w:val="24"/>
              </w:rPr>
              <w:t>Decen</w:t>
            </w:r>
            <w:r w:rsidR="00A957DF">
              <w:rPr>
                <w:rFonts w:ascii="Segoe UI" w:hAnsi="Segoe UI" w:cs="Segoe UI"/>
                <w:sz w:val="24"/>
                <w:szCs w:val="24"/>
              </w:rPr>
              <w:t>t</w:t>
            </w:r>
            <w:r>
              <w:rPr>
                <w:rFonts w:ascii="Segoe UI" w:hAnsi="Segoe UI" w:cs="Segoe UI"/>
                <w:sz w:val="24"/>
                <w:szCs w:val="24"/>
              </w:rPr>
              <w:t xml:space="preserve"> Work and Economic Growth</w:t>
            </w:r>
          </w:p>
        </w:tc>
      </w:tr>
    </w:tbl>
    <w:p w14:paraId="191A99B7" w14:textId="77777777" w:rsidR="00A17EDF" w:rsidRDefault="00A17EDF">
      <w:pPr>
        <w:rPr>
          <w:rFonts w:cstheme="minorHAnsi"/>
        </w:rPr>
      </w:pPr>
    </w:p>
    <w:p w14:paraId="120F4C04" w14:textId="77777777" w:rsidR="00A17EDF" w:rsidRPr="00DA5122" w:rsidRDefault="00A17EDF">
      <w:pPr>
        <w:rPr>
          <w:rFonts w:cstheme="minorHAnsi"/>
        </w:rPr>
      </w:pPr>
    </w:p>
    <w:sectPr w:rsidR="00A17EDF" w:rsidRPr="00DA5122" w:rsidSect="00B46A51">
      <w:headerReference w:type="default" r:id="rId11"/>
      <w:footerReference w:type="default" r:id="rId12"/>
      <w:pgSz w:w="11900" w:h="16840"/>
      <w:pgMar w:top="1440" w:right="1440" w:bottom="1008" w:left="1440" w:header="0" w:footer="14"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995EA7" w14:textId="77777777" w:rsidR="00C23A63" w:rsidRDefault="00C23A63" w:rsidP="00C9238F">
      <w:pPr>
        <w:spacing w:after="0" w:line="240" w:lineRule="auto"/>
      </w:pPr>
      <w:r>
        <w:separator/>
      </w:r>
    </w:p>
  </w:endnote>
  <w:endnote w:type="continuationSeparator" w:id="0">
    <w:p w14:paraId="025D53AA" w14:textId="77777777" w:rsidR="00C23A63" w:rsidRDefault="00C23A63"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6A4C93B-44B2-4C87-BA53-EAFA520BD819}"/>
    <w:embedBold r:id="rId2" w:fontKey="{6E213D9D-529A-4E12-AD3D-7671C93E566B}"/>
    <w:embedItalic r:id="rId3" w:fontKey="{E3654387-35FD-4117-9E64-4435AFE42029}"/>
  </w:font>
  <w:font w:name="Corbel">
    <w:panose1 w:val="020B0503020204020204"/>
    <w:charset w:val="00"/>
    <w:family w:val="swiss"/>
    <w:pitch w:val="variable"/>
    <w:sig w:usb0="A00002EF" w:usb1="4000A44B" w:usb2="00000000" w:usb3="00000000" w:csb0="0000019F" w:csb1="00000000"/>
    <w:embedRegular r:id="rId4" w:fontKey="{5DB562A7-2500-411D-9AA1-7F69373CC01C}"/>
    <w:embedBold r:id="rId5" w:fontKey="{2AAB9525-4FAE-4D58-B47C-AD3ED9F5DC20}"/>
    <w:embedItalic r:id="rId6" w:fontKey="{A4F5BB64-EFC1-458A-997E-1331C2EC913E}"/>
  </w:font>
  <w:font w:name="Vrinda">
    <w:panose1 w:val="00000400000000000000"/>
    <w:charset w:val="00"/>
    <w:family w:val="swiss"/>
    <w:pitch w:val="variable"/>
    <w:sig w:usb0="00010003" w:usb1="00000000" w:usb2="00000000" w:usb3="00000000" w:csb0="00000001" w:csb1="00000000"/>
    <w:embedRegular r:id="rId7" w:fontKey="{6B9CD098-4A94-4FB5-A147-56869D2592AF}"/>
    <w:embedBold r:id="rId8" w:fontKey="{76060431-DB44-4841-A600-C235427E82F8}"/>
    <w:embedItalic r:id="rId9" w:fontKey="{CFF7BD38-5D9A-4B14-8B1B-0D3D86504548}"/>
    <w:embedBoldItalic r:id="rId10" w:fontKey="{62B38F73-8527-41B0-A6F5-50AB4505FB15}"/>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1" w:fontKey="{9A66CD6E-DF94-46D6-BE13-26E741431038}"/>
  </w:font>
  <w:font w:name="Segoe UI">
    <w:panose1 w:val="020B0502040204020203"/>
    <w:charset w:val="00"/>
    <w:family w:val="swiss"/>
    <w:pitch w:val="variable"/>
    <w:sig w:usb0="E4002EFF" w:usb1="C000E47F" w:usb2="00000009" w:usb3="00000000" w:csb0="000001FF" w:csb1="00000000"/>
    <w:embedRegular r:id="rId12" w:fontKey="{9F3039C2-AA47-4B07-8D2D-77F77B50A879}"/>
    <w:embedBold r:id="rId13" w:fontKey="{1AD69A1E-440A-4295-873D-BBD3EA884289}"/>
  </w:font>
  <w:font w:name="Cambria">
    <w:panose1 w:val="02040503050406030204"/>
    <w:charset w:val="00"/>
    <w:family w:val="roman"/>
    <w:pitch w:val="variable"/>
    <w:sig w:usb0="E00006FF" w:usb1="420024FF" w:usb2="02000000" w:usb3="00000000" w:csb0="0000019F" w:csb1="00000000"/>
    <w:embedRegular r:id="rId14" w:fontKey="{72E56DA3-A92A-48C2-87B8-5CBC89AC222C}"/>
    <w:embedItalic r:id="rId15" w:fontKey="{80FB5138-6D69-487E-9DD7-50D83B5287BA}"/>
  </w:font>
  <w:font w:name="Open Sans">
    <w:charset w:val="00"/>
    <w:family w:val="swiss"/>
    <w:pitch w:val="variable"/>
    <w:sig w:usb0="E00002EF" w:usb1="4000205B" w:usb2="00000028" w:usb3="00000000" w:csb0="0000019F" w:csb1="00000000"/>
    <w:embedRegular r:id="rId16" w:fontKey="{B1BC12E9-1AEA-4889-9341-6D73ED2871BB}"/>
  </w:font>
  <w:font w:name="Segoe UI Light">
    <w:panose1 w:val="020B0502040204020203"/>
    <w:charset w:val="00"/>
    <w:family w:val="swiss"/>
    <w:pitch w:val="variable"/>
    <w:sig w:usb0="E4002EFF" w:usb1="C000E47F" w:usb2="00000009" w:usb3="00000000" w:csb0="000001FF" w:csb1="00000000"/>
    <w:embedRegular r:id="rId17" w:fontKey="{84AD9638-AEF6-47C0-92ED-E3FFEC235A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90" w:type="dxa"/>
      <w:tblLook w:val="04A0" w:firstRow="1" w:lastRow="0" w:firstColumn="1" w:lastColumn="0" w:noHBand="0" w:noVBand="1"/>
    </w:tblPr>
    <w:tblGrid>
      <w:gridCol w:w="4637"/>
      <w:gridCol w:w="5853"/>
    </w:tblGrid>
    <w:tr w:rsidR="001347BA" w:rsidRPr="00003212" w14:paraId="12E50DC3" w14:textId="77777777" w:rsidTr="001347BA">
      <w:trPr>
        <w:trHeight w:val="543"/>
      </w:trPr>
      <w:tc>
        <w:tcPr>
          <w:tcW w:w="4637" w:type="dxa"/>
          <w:vAlign w:val="center"/>
        </w:tcPr>
        <w:p w14:paraId="3B1F18DD" w14:textId="2F66B457" w:rsidR="000D68B9" w:rsidRPr="00003212" w:rsidRDefault="000D68B9" w:rsidP="00003212">
          <w:pPr>
            <w:tabs>
              <w:tab w:val="center" w:pos="4680"/>
              <w:tab w:val="right" w:pos="9810"/>
            </w:tabs>
            <w:spacing w:after="0" w:line="240" w:lineRule="auto"/>
            <w:rPr>
              <w:sz w:val="18"/>
              <w:szCs w:val="24"/>
            </w:rPr>
          </w:pPr>
          <w:r>
            <w:rPr>
              <w:sz w:val="18"/>
              <w:szCs w:val="24"/>
            </w:rPr>
            <w:t xml:space="preserve">   </w:t>
          </w:r>
        </w:p>
      </w:tc>
      <w:tc>
        <w:tcPr>
          <w:tcW w:w="5853" w:type="dxa"/>
          <w:vAlign w:val="bottom"/>
        </w:tcPr>
        <w:sdt>
          <w:sdtPr>
            <w:rPr>
              <w:rFonts w:ascii="Segoe UI Light" w:hAnsi="Segoe UI Light" w:cs="Segoe UI Light"/>
            </w:rPr>
            <w:id w:val="-2121438967"/>
            <w:docPartObj>
              <w:docPartGallery w:val="Page Numbers (Bottom of Page)"/>
              <w:docPartUnique/>
            </w:docPartObj>
          </w:sdtPr>
          <w:sdtEndPr/>
          <w:sdtContent>
            <w:sdt>
              <w:sdtPr>
                <w:rPr>
                  <w:rFonts w:ascii="Segoe UI Light" w:hAnsi="Segoe UI Light" w:cs="Segoe UI Light"/>
                </w:rPr>
                <w:id w:val="-1769616900"/>
                <w:docPartObj>
                  <w:docPartGallery w:val="Page Numbers (Top of Page)"/>
                  <w:docPartUnique/>
                </w:docPartObj>
              </w:sdtPr>
              <w:sdtEndPr/>
              <w:sdtContent>
                <w:p w14:paraId="4992CA41" w14:textId="7F411E48" w:rsidR="00887812" w:rsidRPr="00D77F1B" w:rsidRDefault="00C333A6" w:rsidP="00D77F1B">
                  <w:pPr>
                    <w:pStyle w:val="Footer"/>
                    <w:jc w:val="right"/>
                    <w:rPr>
                      <w:rFonts w:ascii="Segoe UI Light" w:hAnsi="Segoe UI Light" w:cs="Segoe UI Light"/>
                    </w:rPr>
                  </w:pPr>
                  <w:r w:rsidRPr="00D77F1B">
                    <w:rPr>
                      <w:rFonts w:ascii="Segoe UI Light" w:hAnsi="Segoe UI Light" w:cs="Segoe UI Light"/>
                    </w:rPr>
                    <w:t xml:space="preserve"> </w:t>
                  </w:r>
                  <w:r w:rsidR="00887812" w:rsidRPr="00D77F1B">
                    <w:rPr>
                      <w:rFonts w:ascii="Segoe UI Light" w:hAnsi="Segoe UI Light" w:cs="Segoe UI Light"/>
                    </w:rPr>
                    <w:t xml:space="preserve">Page </w:t>
                  </w:r>
                  <w:r w:rsidR="00887812" w:rsidRPr="00D77F1B">
                    <w:rPr>
                      <w:rFonts w:ascii="Segoe UI Light" w:hAnsi="Segoe UI Light" w:cs="Segoe UI Light"/>
                      <w:sz w:val="24"/>
                    </w:rPr>
                    <w:fldChar w:fldCharType="begin"/>
                  </w:r>
                  <w:r w:rsidR="00887812" w:rsidRPr="00D77F1B">
                    <w:rPr>
                      <w:rFonts w:ascii="Segoe UI Light" w:hAnsi="Segoe UI Light" w:cs="Segoe UI Light"/>
                    </w:rPr>
                    <w:instrText xml:space="preserve"> PAGE </w:instrText>
                  </w:r>
                  <w:r w:rsidR="00887812" w:rsidRPr="00D77F1B">
                    <w:rPr>
                      <w:rFonts w:ascii="Segoe UI Light" w:hAnsi="Segoe UI Light" w:cs="Segoe UI Light"/>
                      <w:sz w:val="24"/>
                    </w:rPr>
                    <w:fldChar w:fldCharType="separate"/>
                  </w:r>
                  <w:r w:rsidR="00C36232" w:rsidRPr="00D77F1B">
                    <w:rPr>
                      <w:rFonts w:ascii="Segoe UI Light" w:hAnsi="Segoe UI Light" w:cs="Segoe UI Light"/>
                      <w:noProof/>
                    </w:rPr>
                    <w:t>1</w:t>
                  </w:r>
                  <w:r w:rsidR="00887812" w:rsidRPr="00D77F1B">
                    <w:rPr>
                      <w:rFonts w:ascii="Segoe UI Light" w:hAnsi="Segoe UI Light" w:cs="Segoe UI Light"/>
                      <w:sz w:val="24"/>
                    </w:rPr>
                    <w:fldChar w:fldCharType="end"/>
                  </w:r>
                  <w:r w:rsidR="00887812" w:rsidRPr="00D77F1B">
                    <w:rPr>
                      <w:rFonts w:ascii="Segoe UI Light" w:hAnsi="Segoe UI Light" w:cs="Segoe UI Light"/>
                    </w:rPr>
                    <w:t xml:space="preserve"> of </w:t>
                  </w:r>
                  <w:r w:rsidR="00887812" w:rsidRPr="00D77F1B">
                    <w:rPr>
                      <w:rFonts w:ascii="Segoe UI Light" w:hAnsi="Segoe UI Light" w:cs="Segoe UI Light"/>
                      <w:sz w:val="24"/>
                    </w:rPr>
                    <w:fldChar w:fldCharType="begin"/>
                  </w:r>
                  <w:r w:rsidR="00887812" w:rsidRPr="00D77F1B">
                    <w:rPr>
                      <w:rFonts w:ascii="Segoe UI Light" w:hAnsi="Segoe UI Light" w:cs="Segoe UI Light"/>
                    </w:rPr>
                    <w:instrText xml:space="preserve"> NUMPAGES  </w:instrText>
                  </w:r>
                  <w:r w:rsidR="00887812" w:rsidRPr="00D77F1B">
                    <w:rPr>
                      <w:rFonts w:ascii="Segoe UI Light" w:hAnsi="Segoe UI Light" w:cs="Segoe UI Light"/>
                      <w:sz w:val="24"/>
                    </w:rPr>
                    <w:fldChar w:fldCharType="separate"/>
                  </w:r>
                  <w:r w:rsidR="00C36232" w:rsidRPr="00D77F1B">
                    <w:rPr>
                      <w:rFonts w:ascii="Segoe UI Light" w:hAnsi="Segoe UI Light" w:cs="Segoe UI Light"/>
                      <w:noProof/>
                    </w:rPr>
                    <w:t>3</w:t>
                  </w:r>
                  <w:r w:rsidR="00887812" w:rsidRPr="00D77F1B">
                    <w:rPr>
                      <w:rFonts w:ascii="Segoe UI Light" w:hAnsi="Segoe UI Light" w:cs="Segoe UI Light"/>
                      <w:sz w:val="24"/>
                    </w:rPr>
                    <w:fldChar w:fldCharType="end"/>
                  </w:r>
                </w:p>
              </w:sdtContent>
            </w:sdt>
          </w:sdtContent>
        </w:sdt>
        <w:p w14:paraId="33099D51" w14:textId="13E16956" w:rsidR="00003212" w:rsidRPr="00003212" w:rsidRDefault="000D68B9" w:rsidP="00D77F1B">
          <w:pPr>
            <w:tabs>
              <w:tab w:val="center" w:pos="4680"/>
              <w:tab w:val="right" w:pos="9810"/>
            </w:tabs>
            <w:spacing w:after="0" w:line="240" w:lineRule="auto"/>
            <w:jc w:val="right"/>
            <w:rPr>
              <w:sz w:val="18"/>
              <w:szCs w:val="24"/>
            </w:rPr>
          </w:pPr>
          <w:r>
            <w:rPr>
              <w:sz w:val="18"/>
              <w:szCs w:val="24"/>
            </w:rPr>
            <w:t xml:space="preserve"> </w:t>
          </w:r>
        </w:p>
      </w:tc>
    </w:tr>
  </w:tbl>
  <w:p w14:paraId="784DA370" w14:textId="7F7B3C22" w:rsidR="00576892" w:rsidRPr="00003212" w:rsidRDefault="001347BA" w:rsidP="00003212">
    <w:pPr>
      <w:pStyle w:val="NoSpacing"/>
    </w:pPr>
    <w:r>
      <w:rPr>
        <w:noProof/>
      </w:rPr>
      <mc:AlternateContent>
        <mc:Choice Requires="wps">
          <w:drawing>
            <wp:anchor distT="0" distB="0" distL="114300" distR="114300" simplePos="0" relativeHeight="251659264" behindDoc="0" locked="0" layoutInCell="1" allowOverlap="1" wp14:anchorId="0863BE5F" wp14:editId="23488C5C">
              <wp:simplePos x="0" y="0"/>
              <wp:positionH relativeFrom="column">
                <wp:posOffset>48567</wp:posOffset>
              </wp:positionH>
              <wp:positionV relativeFrom="paragraph">
                <wp:posOffset>-372110</wp:posOffset>
              </wp:positionV>
              <wp:extent cx="4381500" cy="422787"/>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422787"/>
                      </a:xfrm>
                      <a:prstGeom prst="rect">
                        <a:avLst/>
                      </a:prstGeom>
                      <a:noFill/>
                      <a:ln w="6350">
                        <a:noFill/>
                      </a:ln>
                    </wps:spPr>
                    <wps:txbx>
                      <w:txbxContent>
                        <w:p w14:paraId="2441B4C1" w14:textId="281FEDC2" w:rsidR="000D68B9" w:rsidRPr="00A17EDF" w:rsidRDefault="000D68B9" w:rsidP="00C646F6">
                          <w:pPr>
                            <w:spacing w:line="240" w:lineRule="auto"/>
                            <w:rPr>
                              <w:rFonts w:ascii="Segoe UI" w:hAnsi="Segoe UI" w:cs="Segoe UI"/>
                              <w:color w:val="0070C0" w:themeColor="accent1"/>
                              <w:sz w:val="24"/>
                              <w:szCs w:val="24"/>
                            </w:rPr>
                          </w:pPr>
                          <w:r w:rsidRPr="00A17EDF">
                            <w:rPr>
                              <w:rFonts w:ascii="Segoe UI" w:hAnsi="Segoe UI" w:cs="Segoe UI"/>
                              <w:b/>
                              <w:bCs/>
                              <w:color w:val="00B050"/>
                              <w:sz w:val="24"/>
                              <w:szCs w:val="24"/>
                            </w:rPr>
                            <w:t xml:space="preserve">Faculty of </w:t>
                          </w:r>
                          <w:r w:rsidR="00C646F6" w:rsidRPr="00A17EDF">
                            <w:rPr>
                              <w:rFonts w:ascii="Segoe UI" w:hAnsi="Segoe UI" w:cs="Segoe UI"/>
                              <w:b/>
                              <w:bCs/>
                              <w:color w:val="00B050"/>
                              <w:sz w:val="24"/>
                              <w:szCs w:val="24"/>
                            </w:rPr>
                            <w:t>Business Administration</w:t>
                          </w:r>
                          <w:r w:rsidRPr="00A17EDF">
                            <w:rPr>
                              <w:rFonts w:ascii="Segoe UI" w:hAnsi="Segoe UI" w:cs="Segoe UI"/>
                              <w:b/>
                              <w:bCs/>
                              <w:color w:val="00B050"/>
                              <w:sz w:val="24"/>
                              <w:szCs w:val="24"/>
                            </w:rPr>
                            <w:br/>
                          </w:r>
                          <w:r w:rsidRPr="00A17EDF">
                            <w:rPr>
                              <w:rFonts w:ascii="Segoe UI" w:hAnsi="Segoe UI" w:cs="Segoe UI"/>
                              <w:color w:val="0070C0" w:themeColor="accent1"/>
                              <w:sz w:val="24"/>
                              <w:szCs w:val="24"/>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3.8pt;margin-top:-29.3pt;width:345pt;height:3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4f3DgIAABwEAAAOAAAAZHJzL2Uyb0RvYy54bWysU8tu2zAQvBfoPxC815KdlyFYDtwELgoY&#10;SQCnyJmmSEsAyWVJ2pL79V1Skh2kPRW9rFbc5T5mhov7TityFM43YEo6neSUCMOhasy+pD9e11/m&#10;lPjATMUUGFHSk/D0fvn506K1hZhBDaoSjmAR44vWlrQOwRZZ5nktNPMTsMJgUILTLOCv22eVYy1W&#10;1yqb5flt1oKrrAMuvMfTxz5Il6m+lIKHZym9CESVFGcLybpkd9FmywUr9o7ZuuHDGOwfptCsMdj0&#10;XOqRBUYOrvmjlG64Aw8yTDjoDKRsuEg74DbT/MM225pZkXZBcLw9w+T/X1n+dNzaF0dC9xU6JDAC&#10;0lpfeDyM+3TS6fjFSQnGEcLTGTbRBcLx8PpqPr3JMcQxdj2b3c3vYpnscts6H74J0CQ6JXVIS0KL&#10;HTc+9KljSmxmYN0olahRhrQlvb26ydOFcwSLK4M9LrNGL3S7blhgB9UJ93LQU+4tXzfYfMN8eGEO&#10;OcZ5UbfhGY1UgE1g8Cipwf3623nMR+gxSkmLmimp/3lgTlCivhskJQpsdNzo7EbHHPQDoAyn+CIs&#10;Ty5ecEGNrnSg31DOq9gFQ8xw7FXSMLoPoVcuPgcuVquUhDKyLGzM1vJYOsIXoXzt3pizA94BmXqC&#10;UU2s+AB7n9sDvzoEkE3iJALaozjgjBJMrA7PJWr8/X/Kujzq5W8AAAD//wMAUEsDBBQABgAIAAAA&#10;IQBw2iYt3AAAAAcBAAAPAAAAZHJzL2Rvd25yZXYueG1sTI5LT8MwEITvSPwHa5G4tXaRCGnIpkI8&#10;bkChBQluTrwkEX5EtpOGf497gtvszGj2Kzez0WwiH3pnEVZLAYxs41RvW4S3/cMiBxaitEpqZwnh&#10;hwJsqtOTUhbKHewrTbvYsjRiQyERuhiHgvPQdGRkWLqBbMq+nDcyptO3XHl5SONG8wshMm5kb9OH&#10;Tg5021HzvRsNgv4I/rEW8XO6a5/iy5aP7/erZ8Tzs/nmGlikOf6V4Yif0KFKTLUbrQpMI1xlqYiw&#10;uMyTSHm2Pjo1Qi6AVyX/z1/9AgAA//8DAFBLAQItABQABgAIAAAAIQC2gziS/gAAAOEBAAATAAAA&#10;AAAAAAAAAAAAAAAAAABbQ29udGVudF9UeXBlc10ueG1sUEsBAi0AFAAGAAgAAAAhADj9If/WAAAA&#10;lAEAAAsAAAAAAAAAAAAAAAAALwEAAF9yZWxzLy5yZWxzUEsBAi0AFAAGAAgAAAAhAKerh/cOAgAA&#10;HAQAAA4AAAAAAAAAAAAAAAAALgIAAGRycy9lMm9Eb2MueG1sUEsBAi0AFAAGAAgAAAAhAHDaJi3c&#10;AAAABwEAAA8AAAAAAAAAAAAAAAAAaAQAAGRycy9kb3ducmV2LnhtbFBLBQYAAAAABAAEAPMAAABx&#10;BQAAAAA=&#10;" filled="f" stroked="f" strokeweight=".5pt">
              <v:textbox inset="0,0,0,0">
                <w:txbxContent>
                  <w:p w14:paraId="2441B4C1" w14:textId="281FEDC2" w:rsidR="000D68B9" w:rsidRPr="00A17EDF" w:rsidRDefault="000D68B9" w:rsidP="00C646F6">
                    <w:pPr>
                      <w:spacing w:line="240" w:lineRule="auto"/>
                      <w:rPr>
                        <w:rFonts w:ascii="Segoe UI" w:hAnsi="Segoe UI" w:cs="Segoe UI"/>
                        <w:color w:val="0070C0" w:themeColor="accent1"/>
                        <w:sz w:val="24"/>
                        <w:szCs w:val="24"/>
                      </w:rPr>
                    </w:pPr>
                    <w:r w:rsidRPr="00A17EDF">
                      <w:rPr>
                        <w:rFonts w:ascii="Segoe UI" w:hAnsi="Segoe UI" w:cs="Segoe UI"/>
                        <w:b/>
                        <w:bCs/>
                        <w:color w:val="00B050"/>
                        <w:sz w:val="24"/>
                        <w:szCs w:val="24"/>
                      </w:rPr>
                      <w:t xml:space="preserve">Faculty of </w:t>
                    </w:r>
                    <w:r w:rsidR="00C646F6" w:rsidRPr="00A17EDF">
                      <w:rPr>
                        <w:rFonts w:ascii="Segoe UI" w:hAnsi="Segoe UI" w:cs="Segoe UI"/>
                        <w:b/>
                        <w:bCs/>
                        <w:color w:val="00B050"/>
                        <w:sz w:val="24"/>
                        <w:szCs w:val="24"/>
                      </w:rPr>
                      <w:t>Business Administration</w:t>
                    </w:r>
                    <w:r w:rsidRPr="00A17EDF">
                      <w:rPr>
                        <w:rFonts w:ascii="Segoe UI" w:hAnsi="Segoe UI" w:cs="Segoe UI"/>
                        <w:b/>
                        <w:bCs/>
                        <w:color w:val="00B050"/>
                        <w:sz w:val="24"/>
                        <w:szCs w:val="24"/>
                      </w:rPr>
                      <w:br/>
                    </w:r>
                    <w:r w:rsidRPr="00A17EDF">
                      <w:rPr>
                        <w:rFonts w:ascii="Segoe UI" w:hAnsi="Segoe UI" w:cs="Segoe UI"/>
                        <w:color w:val="0070C0" w:themeColor="accent1"/>
                        <w:sz w:val="24"/>
                        <w:szCs w:val="24"/>
                      </w:rPr>
                      <w:t>American International University-Bangladesh</w:t>
                    </w:r>
                  </w:p>
                </w:txbxContent>
              </v:textbox>
            </v:shape>
          </w:pict>
        </mc:Fallback>
      </mc:AlternateContent>
    </w:r>
    <w:r>
      <w:rPr>
        <w:noProof/>
        <w:szCs w:val="24"/>
      </w:rPr>
      <w:drawing>
        <wp:anchor distT="0" distB="0" distL="114300" distR="114300" simplePos="0" relativeHeight="251660288" behindDoc="0" locked="0" layoutInCell="1" allowOverlap="1" wp14:anchorId="37CE0E73" wp14:editId="184E17F4">
          <wp:simplePos x="0" y="0"/>
          <wp:positionH relativeFrom="column">
            <wp:posOffset>-739857</wp:posOffset>
          </wp:positionH>
          <wp:positionV relativeFrom="paragraph">
            <wp:posOffset>-499745</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97ECBF" w14:textId="77777777" w:rsidR="00C23A63" w:rsidRDefault="00C23A63" w:rsidP="00C9238F">
      <w:pPr>
        <w:spacing w:after="0" w:line="240" w:lineRule="auto"/>
      </w:pPr>
      <w:r>
        <w:separator/>
      </w:r>
    </w:p>
  </w:footnote>
  <w:footnote w:type="continuationSeparator" w:id="0">
    <w:p w14:paraId="051F3E0E" w14:textId="77777777" w:rsidR="00C23A63" w:rsidRDefault="00C23A63"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2233" w:type="dxa"/>
      <w:tblInd w:w="-1429" w:type="dxa"/>
      <w:shd w:val="clear" w:color="auto" w:fill="1E73AC" w:themeFill="accent2" w:themeFillTint="BF"/>
      <w:tblLook w:val="04A0" w:firstRow="1" w:lastRow="0" w:firstColumn="1" w:lastColumn="0" w:noHBand="0" w:noVBand="1"/>
    </w:tblPr>
    <w:tblGrid>
      <w:gridCol w:w="1766"/>
      <w:gridCol w:w="10467"/>
    </w:tblGrid>
    <w:tr w:rsidR="00576892" w:rsidRPr="00A17EDF" w14:paraId="477E62F0" w14:textId="77777777" w:rsidTr="00D77F1B">
      <w:trPr>
        <w:trHeight w:val="1417"/>
      </w:trPr>
      <w:tc>
        <w:tcPr>
          <w:tcW w:w="1766" w:type="dxa"/>
          <w:shd w:val="clear" w:color="auto" w:fill="AEAAAA" w:themeFill="background2" w:themeFillShade="BF"/>
          <w:vAlign w:val="center"/>
        </w:tcPr>
        <w:p w14:paraId="6567CCB1" w14:textId="77777777" w:rsidR="00576892" w:rsidRPr="00D77F1B" w:rsidRDefault="00576892" w:rsidP="00D77F1B">
          <w:pPr>
            <w:tabs>
              <w:tab w:val="center" w:pos="4680"/>
              <w:tab w:val="right" w:pos="9360"/>
            </w:tabs>
            <w:spacing w:after="0"/>
            <w:jc w:val="center"/>
            <w:rPr>
              <w:rFonts w:ascii="Segoe UI" w:eastAsia="Calibri" w:hAnsi="Segoe UI" w:cs="Segoe UI"/>
              <w:b/>
              <w:bCs/>
              <w:noProof/>
              <w:color w:val="BF678E" w:themeColor="accent3"/>
              <w:sz w:val="40"/>
              <w:szCs w:val="20"/>
            </w:rPr>
          </w:pPr>
          <w:r w:rsidRPr="00A17EDF">
            <w:rPr>
              <w:rFonts w:ascii="Segoe UI" w:eastAsia="Calibri" w:hAnsi="Segoe UI" w:cs="Segoe UI"/>
              <w:b/>
              <w:bCs/>
              <w:noProof/>
              <w:color w:val="FFFFFF" w:themeColor="background1"/>
              <w:sz w:val="40"/>
              <w:szCs w:val="20"/>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10467" w:type="dxa"/>
          <w:shd w:val="clear" w:color="auto" w:fill="92D050"/>
          <w:vAlign w:val="center"/>
        </w:tcPr>
        <w:p w14:paraId="5A248E92" w14:textId="383A668F" w:rsidR="00576892" w:rsidRPr="00A17EDF" w:rsidRDefault="00010104" w:rsidP="001347BA">
          <w:pPr>
            <w:tabs>
              <w:tab w:val="center" w:pos="4680"/>
              <w:tab w:val="right" w:pos="9360"/>
            </w:tabs>
            <w:spacing w:after="0"/>
            <w:ind w:left="402"/>
            <w:rPr>
              <w:rFonts w:ascii="Segoe UI" w:eastAsia="Calibri" w:hAnsi="Segoe UI" w:cs="Segoe UI"/>
              <w:b/>
              <w:bCs/>
              <w:noProof/>
              <w:color w:val="FFFFFF" w:themeColor="background1"/>
              <w:sz w:val="40"/>
              <w:szCs w:val="20"/>
            </w:rPr>
          </w:pPr>
          <w:r w:rsidRPr="00A17EDF">
            <w:rPr>
              <w:rFonts w:ascii="Segoe UI" w:eastAsia="Calibri" w:hAnsi="Segoe UI" w:cs="Segoe UI"/>
              <w:b/>
              <w:bCs/>
              <w:noProof/>
              <w:color w:val="FFFFFF" w:themeColor="background1"/>
              <w:sz w:val="40"/>
              <w:szCs w:val="20"/>
            </w:rPr>
            <w:t xml:space="preserve">AIUB DSpace </w:t>
          </w:r>
          <w:r w:rsidRPr="00D77F1B">
            <w:rPr>
              <w:rFonts w:ascii="Segoe UI Light" w:eastAsia="Calibri" w:hAnsi="Segoe UI Light" w:cs="Segoe UI Light"/>
              <w:noProof/>
              <w:color w:val="FFFFFF" w:themeColor="background1"/>
              <w:sz w:val="40"/>
              <w:szCs w:val="20"/>
            </w:rPr>
            <w:t>Publication Details</w:t>
          </w:r>
        </w:p>
      </w:tc>
    </w:tr>
  </w:tbl>
  <w:p w14:paraId="56A65A3E" w14:textId="77777777" w:rsidR="00C9238F" w:rsidRPr="00A17EDF" w:rsidRDefault="00C9238F" w:rsidP="00576892">
    <w:pPr>
      <w:pStyle w:val="NoSpacing"/>
      <w:rPr>
        <w:rFonts w:ascii="Segoe UI" w:hAnsi="Segoe UI" w:cs="Segoe UI"/>
        <w:b/>
        <w:bCs/>
        <w:sz w:val="1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816558275">
    <w:abstractNumId w:val="12"/>
  </w:num>
  <w:num w:numId="2" w16cid:durableId="2076971476">
    <w:abstractNumId w:val="8"/>
  </w:num>
  <w:num w:numId="3" w16cid:durableId="494807571">
    <w:abstractNumId w:val="16"/>
  </w:num>
  <w:num w:numId="4" w16cid:durableId="1342049650">
    <w:abstractNumId w:val="13"/>
  </w:num>
  <w:num w:numId="5" w16cid:durableId="280696522">
    <w:abstractNumId w:val="14"/>
  </w:num>
  <w:num w:numId="6" w16cid:durableId="137960720">
    <w:abstractNumId w:val="20"/>
  </w:num>
  <w:num w:numId="7" w16cid:durableId="493760863">
    <w:abstractNumId w:val="7"/>
  </w:num>
  <w:num w:numId="8" w16cid:durableId="450827809">
    <w:abstractNumId w:val="11"/>
  </w:num>
  <w:num w:numId="9" w16cid:durableId="1549106127">
    <w:abstractNumId w:val="18"/>
  </w:num>
  <w:num w:numId="10" w16cid:durableId="1455323977">
    <w:abstractNumId w:val="2"/>
  </w:num>
  <w:num w:numId="11" w16cid:durableId="1587570069">
    <w:abstractNumId w:val="6"/>
  </w:num>
  <w:num w:numId="12" w16cid:durableId="689834907">
    <w:abstractNumId w:val="1"/>
  </w:num>
  <w:num w:numId="13" w16cid:durableId="593247834">
    <w:abstractNumId w:val="3"/>
  </w:num>
  <w:num w:numId="14" w16cid:durableId="1196043342">
    <w:abstractNumId w:val="10"/>
  </w:num>
  <w:num w:numId="15" w16cid:durableId="139395610">
    <w:abstractNumId w:val="9"/>
  </w:num>
  <w:num w:numId="16" w16cid:durableId="1536237971">
    <w:abstractNumId w:val="17"/>
  </w:num>
  <w:num w:numId="17" w16cid:durableId="242616622">
    <w:abstractNumId w:val="4"/>
  </w:num>
  <w:num w:numId="18" w16cid:durableId="2095587259">
    <w:abstractNumId w:val="22"/>
  </w:num>
  <w:num w:numId="19" w16cid:durableId="1080518110">
    <w:abstractNumId w:val="19"/>
  </w:num>
  <w:num w:numId="20" w16cid:durableId="1894537863">
    <w:abstractNumId w:val="15"/>
  </w:num>
  <w:num w:numId="21" w16cid:durableId="1018586283">
    <w:abstractNumId w:val="21"/>
  </w:num>
  <w:num w:numId="22" w16cid:durableId="944195572">
    <w:abstractNumId w:val="5"/>
  </w:num>
  <w:num w:numId="23" w16cid:durableId="1812088640">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32EE6"/>
    <w:rsid w:val="000349D5"/>
    <w:rsid w:val="00040492"/>
    <w:rsid w:val="00052382"/>
    <w:rsid w:val="0006568A"/>
    <w:rsid w:val="00065A07"/>
    <w:rsid w:val="00071AB4"/>
    <w:rsid w:val="00076F0F"/>
    <w:rsid w:val="00084253"/>
    <w:rsid w:val="00096CF2"/>
    <w:rsid w:val="00097D31"/>
    <w:rsid w:val="000A2753"/>
    <w:rsid w:val="000D0A38"/>
    <w:rsid w:val="000D0C63"/>
    <w:rsid w:val="000D1F49"/>
    <w:rsid w:val="000D68B9"/>
    <w:rsid w:val="000E356A"/>
    <w:rsid w:val="000E37C8"/>
    <w:rsid w:val="000F7B91"/>
    <w:rsid w:val="001060D8"/>
    <w:rsid w:val="00110BAB"/>
    <w:rsid w:val="00111C0D"/>
    <w:rsid w:val="001347BA"/>
    <w:rsid w:val="00135F0A"/>
    <w:rsid w:val="00164433"/>
    <w:rsid w:val="001703EC"/>
    <w:rsid w:val="001727CA"/>
    <w:rsid w:val="001A6E04"/>
    <w:rsid w:val="001B3DC2"/>
    <w:rsid w:val="001B7EC7"/>
    <w:rsid w:val="001E02FA"/>
    <w:rsid w:val="001E63E9"/>
    <w:rsid w:val="001F0B3E"/>
    <w:rsid w:val="001F428C"/>
    <w:rsid w:val="001F5CF8"/>
    <w:rsid w:val="0020268D"/>
    <w:rsid w:val="0021153F"/>
    <w:rsid w:val="00211A7E"/>
    <w:rsid w:val="00221805"/>
    <w:rsid w:val="00230B24"/>
    <w:rsid w:val="00257BA9"/>
    <w:rsid w:val="00283C2D"/>
    <w:rsid w:val="0028548A"/>
    <w:rsid w:val="002B48DF"/>
    <w:rsid w:val="002C56E6"/>
    <w:rsid w:val="002D0D6B"/>
    <w:rsid w:val="002D3238"/>
    <w:rsid w:val="002D560C"/>
    <w:rsid w:val="002D7311"/>
    <w:rsid w:val="002F2AC1"/>
    <w:rsid w:val="002F3052"/>
    <w:rsid w:val="00321448"/>
    <w:rsid w:val="00322C8A"/>
    <w:rsid w:val="00326E3F"/>
    <w:rsid w:val="00354AA3"/>
    <w:rsid w:val="00361E11"/>
    <w:rsid w:val="00370C3C"/>
    <w:rsid w:val="003761D4"/>
    <w:rsid w:val="003961B7"/>
    <w:rsid w:val="003A7BCF"/>
    <w:rsid w:val="003B1D41"/>
    <w:rsid w:val="003C4043"/>
    <w:rsid w:val="003F0847"/>
    <w:rsid w:val="0040071F"/>
    <w:rsid w:val="0040090B"/>
    <w:rsid w:val="00402883"/>
    <w:rsid w:val="00406E20"/>
    <w:rsid w:val="00421017"/>
    <w:rsid w:val="00422BF0"/>
    <w:rsid w:val="00451206"/>
    <w:rsid w:val="0046302A"/>
    <w:rsid w:val="004759ED"/>
    <w:rsid w:val="00487CA1"/>
    <w:rsid w:val="00487D2D"/>
    <w:rsid w:val="00490339"/>
    <w:rsid w:val="004C0FDC"/>
    <w:rsid w:val="004C1163"/>
    <w:rsid w:val="004C7D84"/>
    <w:rsid w:val="004D5D62"/>
    <w:rsid w:val="004E5717"/>
    <w:rsid w:val="004F0D1F"/>
    <w:rsid w:val="004F76A2"/>
    <w:rsid w:val="005038C4"/>
    <w:rsid w:val="005112D0"/>
    <w:rsid w:val="00522B79"/>
    <w:rsid w:val="00526CE2"/>
    <w:rsid w:val="00551BEC"/>
    <w:rsid w:val="005535C8"/>
    <w:rsid w:val="0055411F"/>
    <w:rsid w:val="005559F1"/>
    <w:rsid w:val="00567E00"/>
    <w:rsid w:val="005753A6"/>
    <w:rsid w:val="00576892"/>
    <w:rsid w:val="00577E06"/>
    <w:rsid w:val="00581F5D"/>
    <w:rsid w:val="00587E1B"/>
    <w:rsid w:val="005A2A9F"/>
    <w:rsid w:val="005A3BF7"/>
    <w:rsid w:val="005A76FD"/>
    <w:rsid w:val="005B4BDC"/>
    <w:rsid w:val="005B50A8"/>
    <w:rsid w:val="005B71DD"/>
    <w:rsid w:val="005C38C1"/>
    <w:rsid w:val="005C5B3E"/>
    <w:rsid w:val="005C7AE7"/>
    <w:rsid w:val="005D1418"/>
    <w:rsid w:val="005E19AD"/>
    <w:rsid w:val="005F2035"/>
    <w:rsid w:val="005F7990"/>
    <w:rsid w:val="00635C97"/>
    <w:rsid w:val="0063739C"/>
    <w:rsid w:val="00643604"/>
    <w:rsid w:val="00644825"/>
    <w:rsid w:val="0065484B"/>
    <w:rsid w:val="00655498"/>
    <w:rsid w:val="006704DF"/>
    <w:rsid w:val="00692211"/>
    <w:rsid w:val="006D189D"/>
    <w:rsid w:val="006D5827"/>
    <w:rsid w:val="006D64BA"/>
    <w:rsid w:val="006F6A59"/>
    <w:rsid w:val="007011DE"/>
    <w:rsid w:val="00704410"/>
    <w:rsid w:val="00706A22"/>
    <w:rsid w:val="00712EDA"/>
    <w:rsid w:val="0073710F"/>
    <w:rsid w:val="007455CF"/>
    <w:rsid w:val="00754C3E"/>
    <w:rsid w:val="00765B43"/>
    <w:rsid w:val="00770F25"/>
    <w:rsid w:val="00774C74"/>
    <w:rsid w:val="00782D78"/>
    <w:rsid w:val="00790A08"/>
    <w:rsid w:val="007A35A8"/>
    <w:rsid w:val="007B0A85"/>
    <w:rsid w:val="007C674D"/>
    <w:rsid w:val="007C6A52"/>
    <w:rsid w:val="007E4956"/>
    <w:rsid w:val="00810E1F"/>
    <w:rsid w:val="0082043E"/>
    <w:rsid w:val="00822E69"/>
    <w:rsid w:val="00840663"/>
    <w:rsid w:val="00852B20"/>
    <w:rsid w:val="00856C58"/>
    <w:rsid w:val="00874CC5"/>
    <w:rsid w:val="0088595A"/>
    <w:rsid w:val="00887812"/>
    <w:rsid w:val="008913B8"/>
    <w:rsid w:val="00892886"/>
    <w:rsid w:val="008928DC"/>
    <w:rsid w:val="008932F6"/>
    <w:rsid w:val="00897670"/>
    <w:rsid w:val="008B0E32"/>
    <w:rsid w:val="008B3584"/>
    <w:rsid w:val="008C24ED"/>
    <w:rsid w:val="008E203A"/>
    <w:rsid w:val="008E2DBA"/>
    <w:rsid w:val="008E629D"/>
    <w:rsid w:val="008F3D44"/>
    <w:rsid w:val="008F522D"/>
    <w:rsid w:val="00900C18"/>
    <w:rsid w:val="00905428"/>
    <w:rsid w:val="00912136"/>
    <w:rsid w:val="0091229C"/>
    <w:rsid w:val="00920221"/>
    <w:rsid w:val="00940E73"/>
    <w:rsid w:val="00945605"/>
    <w:rsid w:val="00952407"/>
    <w:rsid w:val="00964514"/>
    <w:rsid w:val="0097437B"/>
    <w:rsid w:val="0097508B"/>
    <w:rsid w:val="0098597D"/>
    <w:rsid w:val="009967C6"/>
    <w:rsid w:val="00997653"/>
    <w:rsid w:val="009A4987"/>
    <w:rsid w:val="009A5FFF"/>
    <w:rsid w:val="009B21A9"/>
    <w:rsid w:val="009B3DCF"/>
    <w:rsid w:val="009C11B8"/>
    <w:rsid w:val="009C7788"/>
    <w:rsid w:val="009D12F3"/>
    <w:rsid w:val="009D2239"/>
    <w:rsid w:val="009E0C74"/>
    <w:rsid w:val="009F610F"/>
    <w:rsid w:val="009F619A"/>
    <w:rsid w:val="009F6DDE"/>
    <w:rsid w:val="009F77CA"/>
    <w:rsid w:val="00A05D58"/>
    <w:rsid w:val="00A1613A"/>
    <w:rsid w:val="00A17EDF"/>
    <w:rsid w:val="00A213E4"/>
    <w:rsid w:val="00A241AB"/>
    <w:rsid w:val="00A32066"/>
    <w:rsid w:val="00A33E91"/>
    <w:rsid w:val="00A370A8"/>
    <w:rsid w:val="00A51CA6"/>
    <w:rsid w:val="00A569CB"/>
    <w:rsid w:val="00A62A40"/>
    <w:rsid w:val="00A64623"/>
    <w:rsid w:val="00A727A1"/>
    <w:rsid w:val="00A82A33"/>
    <w:rsid w:val="00A957DF"/>
    <w:rsid w:val="00AB6FCA"/>
    <w:rsid w:val="00AC27CE"/>
    <w:rsid w:val="00AC391C"/>
    <w:rsid w:val="00AD1CA6"/>
    <w:rsid w:val="00AE37B2"/>
    <w:rsid w:val="00AF11A0"/>
    <w:rsid w:val="00AF30B2"/>
    <w:rsid w:val="00AF6BFE"/>
    <w:rsid w:val="00AF784C"/>
    <w:rsid w:val="00B14C69"/>
    <w:rsid w:val="00B41061"/>
    <w:rsid w:val="00B46A51"/>
    <w:rsid w:val="00B5382F"/>
    <w:rsid w:val="00B71A74"/>
    <w:rsid w:val="00B81B71"/>
    <w:rsid w:val="00BA148C"/>
    <w:rsid w:val="00BA5663"/>
    <w:rsid w:val="00BB46DF"/>
    <w:rsid w:val="00BC2736"/>
    <w:rsid w:val="00BC47F3"/>
    <w:rsid w:val="00BC6682"/>
    <w:rsid w:val="00BD1596"/>
    <w:rsid w:val="00BD4753"/>
    <w:rsid w:val="00BD5CB1"/>
    <w:rsid w:val="00BE358B"/>
    <w:rsid w:val="00BE515D"/>
    <w:rsid w:val="00BE62EE"/>
    <w:rsid w:val="00C003BA"/>
    <w:rsid w:val="00C039BD"/>
    <w:rsid w:val="00C23A63"/>
    <w:rsid w:val="00C26236"/>
    <w:rsid w:val="00C270E9"/>
    <w:rsid w:val="00C333A6"/>
    <w:rsid w:val="00C36232"/>
    <w:rsid w:val="00C400F0"/>
    <w:rsid w:val="00C46878"/>
    <w:rsid w:val="00C5495F"/>
    <w:rsid w:val="00C646F6"/>
    <w:rsid w:val="00C9238F"/>
    <w:rsid w:val="00C94690"/>
    <w:rsid w:val="00C96307"/>
    <w:rsid w:val="00CA61BD"/>
    <w:rsid w:val="00CA61E4"/>
    <w:rsid w:val="00CB21FA"/>
    <w:rsid w:val="00CB4A51"/>
    <w:rsid w:val="00CD4532"/>
    <w:rsid w:val="00CD47B0"/>
    <w:rsid w:val="00CD640A"/>
    <w:rsid w:val="00CE6104"/>
    <w:rsid w:val="00CE7918"/>
    <w:rsid w:val="00CE7E7E"/>
    <w:rsid w:val="00D025A9"/>
    <w:rsid w:val="00D03AC6"/>
    <w:rsid w:val="00D16163"/>
    <w:rsid w:val="00D31E76"/>
    <w:rsid w:val="00D40AB0"/>
    <w:rsid w:val="00D63E1C"/>
    <w:rsid w:val="00D73BA0"/>
    <w:rsid w:val="00D77F1B"/>
    <w:rsid w:val="00D876C4"/>
    <w:rsid w:val="00D95774"/>
    <w:rsid w:val="00D959CE"/>
    <w:rsid w:val="00DA5122"/>
    <w:rsid w:val="00DA6E67"/>
    <w:rsid w:val="00DB3FAD"/>
    <w:rsid w:val="00DB71A5"/>
    <w:rsid w:val="00DC6A1F"/>
    <w:rsid w:val="00DD1ECF"/>
    <w:rsid w:val="00DE4DDC"/>
    <w:rsid w:val="00E03E98"/>
    <w:rsid w:val="00E14964"/>
    <w:rsid w:val="00E21E72"/>
    <w:rsid w:val="00E35E58"/>
    <w:rsid w:val="00E52523"/>
    <w:rsid w:val="00E61C09"/>
    <w:rsid w:val="00E6281B"/>
    <w:rsid w:val="00E62FC6"/>
    <w:rsid w:val="00E63E49"/>
    <w:rsid w:val="00E708F9"/>
    <w:rsid w:val="00E7128A"/>
    <w:rsid w:val="00E94341"/>
    <w:rsid w:val="00EA2F53"/>
    <w:rsid w:val="00EB3B58"/>
    <w:rsid w:val="00EC7359"/>
    <w:rsid w:val="00ED1E3A"/>
    <w:rsid w:val="00ED73C1"/>
    <w:rsid w:val="00EE1B41"/>
    <w:rsid w:val="00EE3054"/>
    <w:rsid w:val="00EE601D"/>
    <w:rsid w:val="00EF3F1B"/>
    <w:rsid w:val="00F00464"/>
    <w:rsid w:val="00F00606"/>
    <w:rsid w:val="00F01256"/>
    <w:rsid w:val="00F04757"/>
    <w:rsid w:val="00F11B8F"/>
    <w:rsid w:val="00F12E03"/>
    <w:rsid w:val="00F17573"/>
    <w:rsid w:val="00F337A3"/>
    <w:rsid w:val="00F43162"/>
    <w:rsid w:val="00F50DEB"/>
    <w:rsid w:val="00F6558E"/>
    <w:rsid w:val="00F70BB6"/>
    <w:rsid w:val="00FC1973"/>
    <w:rsid w:val="00FC6406"/>
    <w:rsid w:val="00FC7475"/>
    <w:rsid w:val="00FD2E3D"/>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fontstyle01">
    <w:name w:val="fontstyle01"/>
    <w:basedOn w:val="DefaultParagraphFont"/>
    <w:rsid w:val="00E94341"/>
    <w:rPr>
      <w:rFonts w:ascii="Times New Roman" w:hAnsi="Times New Roman" w:cs="Times New Roman" w:hint="default"/>
      <w:b w:val="0"/>
      <w:bCs w:val="0"/>
      <w:i w:val="0"/>
      <w:iCs w:val="0"/>
      <w:color w:val="000000"/>
      <w:sz w:val="22"/>
      <w:szCs w:val="22"/>
    </w:rPr>
  </w:style>
  <w:style w:type="character" w:styleId="UnresolvedMention">
    <w:name w:val="Unresolved Mention"/>
    <w:basedOn w:val="DefaultParagraphFont"/>
    <w:uiPriority w:val="99"/>
    <w:semiHidden/>
    <w:unhideWhenUsed/>
    <w:rsid w:val="003214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55410">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201464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0B7AD21D-7328-4ED5-A71E-978648F24287}">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288</Words>
  <Characters>1646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2023-09-11T03:56:00Z</dcterms:created>
  <dcterms:modified xsi:type="dcterms:W3CDTF">2024-07-07T09:05:00Z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