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10" w:type="dxa"/>
        <w:tblCellMar>
          <w:left w:w="10" w:type="dxa"/>
          <w:right w:w="10" w:type="dxa"/>
        </w:tblCellMar>
        <w:tblLook w:val="04A0" w:firstRow="1" w:lastRow="0" w:firstColumn="1" w:lastColumn="0" w:noHBand="0" w:noVBand="1"/>
      </w:tblPr>
      <w:tblGrid>
        <w:gridCol w:w="2268"/>
        <w:gridCol w:w="6752"/>
      </w:tblGrid>
      <w:tr w:rsidR="00DB5ACF" w:rsidRPr="006C35D5" w14:paraId="7EA576D0" w14:textId="77777777" w:rsidTr="00EF3B91">
        <w:trPr>
          <w:trHeight w:val="615"/>
        </w:trPr>
        <w:tc>
          <w:tcPr>
            <w:tcW w:w="1257" w:type="pct"/>
          </w:tcPr>
          <w:p w14:paraId="7D65F601"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Title</w:t>
            </w:r>
          </w:p>
        </w:tc>
        <w:tc>
          <w:tcPr>
            <w:tcW w:w="3743" w:type="pct"/>
            <w:tcBorders>
              <w:top w:val="single" w:sz="18" w:space="0" w:color="007F00"/>
              <w:bottom w:val="single" w:sz="4" w:space="0" w:color="007F00"/>
            </w:tcBorders>
          </w:tcPr>
          <w:p w14:paraId="4B9B7415" w14:textId="77777777" w:rsidR="00DB5ACF" w:rsidRPr="006C35D5" w:rsidRDefault="00DB5ACF" w:rsidP="00EF3B91">
            <w:pPr>
              <w:ind w:right="720"/>
              <w:rPr>
                <w:rFonts w:ascii="Times New Roman" w:hAnsi="Times New Roman" w:cs="Times New Roman"/>
                <w:b/>
                <w:sz w:val="20"/>
                <w:szCs w:val="20"/>
              </w:rPr>
            </w:pPr>
            <w:r w:rsidRPr="006C35D5">
              <w:rPr>
                <w:rFonts w:ascii="Times New Roman" w:hAnsi="Times New Roman" w:cs="Times New Roman"/>
                <w:color w:val="364347"/>
                <w:sz w:val="20"/>
                <w:szCs w:val="20"/>
                <w:shd w:val="clear" w:color="auto" w:fill="FFFFFF"/>
              </w:rPr>
              <w:t>Impact of CRM, IMC, and PE on Purchase Intentions: Evidence from the Real Estate Market of Bangladesh.</w:t>
            </w:r>
          </w:p>
          <w:p w14:paraId="25C12B43" w14:textId="77777777" w:rsidR="00DB5ACF" w:rsidRPr="006C35D5" w:rsidRDefault="00DB5ACF" w:rsidP="00EF3B91">
            <w:pPr>
              <w:spacing w:before="60" w:after="60"/>
              <w:rPr>
                <w:rFonts w:ascii="Times New Roman" w:hAnsi="Times New Roman" w:cs="Times New Roman"/>
                <w:sz w:val="20"/>
                <w:szCs w:val="20"/>
              </w:rPr>
            </w:pPr>
          </w:p>
        </w:tc>
      </w:tr>
      <w:tr w:rsidR="00DB5ACF" w:rsidRPr="006C35D5" w14:paraId="44A1E9EA" w14:textId="77777777" w:rsidTr="00EF3B91">
        <w:trPr>
          <w:trHeight w:val="615"/>
        </w:trPr>
        <w:tc>
          <w:tcPr>
            <w:tcW w:w="1257" w:type="pct"/>
          </w:tcPr>
          <w:p w14:paraId="2CCC02B9"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Author(s)</w:t>
            </w:r>
          </w:p>
        </w:tc>
        <w:tc>
          <w:tcPr>
            <w:tcW w:w="3743" w:type="pct"/>
            <w:tcBorders>
              <w:top w:val="single" w:sz="4" w:space="0" w:color="007F00"/>
              <w:bottom w:val="single" w:sz="4" w:space="0" w:color="007F00"/>
            </w:tcBorders>
          </w:tcPr>
          <w:p w14:paraId="2991421C" w14:textId="77777777" w:rsidR="00DB5ACF" w:rsidRPr="006C35D5" w:rsidRDefault="00DB5ACF" w:rsidP="00EF3B91">
            <w:pPr>
              <w:pStyle w:val="Default"/>
              <w:rPr>
                <w:rFonts w:ascii="Times New Roman" w:hAnsi="Times New Roman" w:cs="Times New Roman"/>
                <w:sz w:val="20"/>
                <w:szCs w:val="20"/>
              </w:rPr>
            </w:pPr>
            <w:r w:rsidRPr="006C35D5">
              <w:rPr>
                <w:rFonts w:ascii="Times New Roman" w:hAnsi="Times New Roman" w:cs="Times New Roman"/>
                <w:sz w:val="20"/>
                <w:szCs w:val="20"/>
              </w:rPr>
              <w:t xml:space="preserve"> AKM Kamrul Haque, Md. Amin Khaled, Asif Parvez</w:t>
            </w:r>
          </w:p>
        </w:tc>
      </w:tr>
      <w:tr w:rsidR="00DB5ACF" w:rsidRPr="006C35D5" w14:paraId="05B935A0" w14:textId="77777777" w:rsidTr="00EF3B91">
        <w:trPr>
          <w:trHeight w:val="615"/>
        </w:trPr>
        <w:tc>
          <w:tcPr>
            <w:tcW w:w="1257" w:type="pct"/>
          </w:tcPr>
          <w:p w14:paraId="12978343"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Contact Email(s)</w:t>
            </w:r>
          </w:p>
        </w:tc>
        <w:tc>
          <w:tcPr>
            <w:tcW w:w="3743" w:type="pct"/>
            <w:tcBorders>
              <w:top w:val="single" w:sz="4" w:space="0" w:color="007F00"/>
              <w:bottom w:val="single" w:sz="4" w:space="0" w:color="007F00"/>
            </w:tcBorders>
          </w:tcPr>
          <w:p w14:paraId="59935F3B" w14:textId="77777777" w:rsidR="00DB5ACF" w:rsidRPr="006C35D5" w:rsidRDefault="00DB5AC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khaque@aiub.edu</w:t>
            </w:r>
          </w:p>
        </w:tc>
      </w:tr>
      <w:tr w:rsidR="00DB5ACF" w:rsidRPr="006C35D5" w14:paraId="3CB1949E" w14:textId="77777777" w:rsidTr="00EF3B91">
        <w:trPr>
          <w:trHeight w:val="615"/>
        </w:trPr>
        <w:tc>
          <w:tcPr>
            <w:tcW w:w="1257" w:type="pct"/>
          </w:tcPr>
          <w:p w14:paraId="2D4AF0C6"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Published Journal</w:t>
            </w:r>
          </w:p>
        </w:tc>
        <w:tc>
          <w:tcPr>
            <w:tcW w:w="3743" w:type="pct"/>
            <w:tcBorders>
              <w:top w:val="single" w:sz="4" w:space="0" w:color="007F00"/>
              <w:bottom w:val="single" w:sz="4" w:space="0" w:color="007F00"/>
            </w:tcBorders>
          </w:tcPr>
          <w:p w14:paraId="2F03B7DE" w14:textId="77777777" w:rsidR="00DB5ACF" w:rsidRPr="006C35D5" w:rsidRDefault="00DB5ACF" w:rsidP="00EF3B91">
            <w:pPr>
              <w:ind w:right="720"/>
              <w:rPr>
                <w:rFonts w:ascii="Times New Roman" w:hAnsi="Times New Roman" w:cs="Times New Roman"/>
                <w:b/>
                <w:sz w:val="20"/>
                <w:szCs w:val="20"/>
              </w:rPr>
            </w:pPr>
            <w:r w:rsidRPr="006C35D5">
              <w:rPr>
                <w:rFonts w:ascii="Times New Roman" w:hAnsi="Times New Roman" w:cs="Times New Roman"/>
                <w:color w:val="364347"/>
                <w:sz w:val="20"/>
                <w:szCs w:val="20"/>
                <w:shd w:val="clear" w:color="auto" w:fill="FFFFFF"/>
              </w:rPr>
              <w:t>AIUB Journal of Business and Economics [AJBE]</w:t>
            </w:r>
          </w:p>
        </w:tc>
      </w:tr>
      <w:tr w:rsidR="00DB5ACF" w:rsidRPr="006C35D5" w14:paraId="4D3585DC" w14:textId="77777777" w:rsidTr="00EF3B91">
        <w:trPr>
          <w:trHeight w:val="615"/>
        </w:trPr>
        <w:tc>
          <w:tcPr>
            <w:tcW w:w="1257" w:type="pct"/>
          </w:tcPr>
          <w:p w14:paraId="039F4A7E"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Type of Publication</w:t>
            </w:r>
          </w:p>
        </w:tc>
        <w:tc>
          <w:tcPr>
            <w:tcW w:w="3743" w:type="pct"/>
            <w:tcBorders>
              <w:top w:val="single" w:sz="4" w:space="0" w:color="007F00"/>
              <w:bottom w:val="single" w:sz="4" w:space="0" w:color="007F00"/>
            </w:tcBorders>
          </w:tcPr>
          <w:p w14:paraId="10F97621" w14:textId="77777777" w:rsidR="00DB5ACF" w:rsidRPr="006C35D5" w:rsidRDefault="00DB5AC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Journal Article</w:t>
            </w:r>
          </w:p>
        </w:tc>
      </w:tr>
      <w:tr w:rsidR="00DB5ACF" w:rsidRPr="006C35D5" w14:paraId="7F8CCB69" w14:textId="77777777" w:rsidTr="00EF3B91">
        <w:trPr>
          <w:trHeight w:val="615"/>
        </w:trPr>
        <w:tc>
          <w:tcPr>
            <w:tcW w:w="1257" w:type="pct"/>
          </w:tcPr>
          <w:p w14:paraId="195D39C4"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Volume</w:t>
            </w:r>
          </w:p>
        </w:tc>
        <w:tc>
          <w:tcPr>
            <w:tcW w:w="3743" w:type="pct"/>
            <w:tcBorders>
              <w:top w:val="single" w:sz="4" w:space="0" w:color="007F00"/>
              <w:bottom w:val="single" w:sz="4" w:space="0" w:color="007F00"/>
            </w:tcBorders>
          </w:tcPr>
          <w:p w14:paraId="287DDCCF" w14:textId="77777777" w:rsidR="00DB5ACF" w:rsidRPr="006C35D5" w:rsidRDefault="00DB5AC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14</w:t>
            </w:r>
          </w:p>
        </w:tc>
      </w:tr>
      <w:tr w:rsidR="00DB5ACF" w:rsidRPr="006C35D5" w14:paraId="344B73AE" w14:textId="77777777" w:rsidTr="00EF3B91">
        <w:trPr>
          <w:trHeight w:val="615"/>
        </w:trPr>
        <w:tc>
          <w:tcPr>
            <w:tcW w:w="1257" w:type="pct"/>
          </w:tcPr>
          <w:p w14:paraId="57646FA8"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Issue</w:t>
            </w:r>
          </w:p>
        </w:tc>
        <w:tc>
          <w:tcPr>
            <w:tcW w:w="3743" w:type="pct"/>
            <w:tcBorders>
              <w:top w:val="single" w:sz="4" w:space="0" w:color="007F00"/>
              <w:bottom w:val="single" w:sz="4" w:space="0" w:color="007F00"/>
            </w:tcBorders>
          </w:tcPr>
          <w:p w14:paraId="431C6B41" w14:textId="77777777" w:rsidR="00DB5ACF" w:rsidRPr="006C35D5" w:rsidRDefault="00DB5AC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1</w:t>
            </w:r>
          </w:p>
        </w:tc>
      </w:tr>
      <w:tr w:rsidR="00DB5ACF" w:rsidRPr="006C35D5" w14:paraId="67C5945C" w14:textId="77777777" w:rsidTr="00EF3B91">
        <w:trPr>
          <w:trHeight w:val="615"/>
        </w:trPr>
        <w:tc>
          <w:tcPr>
            <w:tcW w:w="1257" w:type="pct"/>
          </w:tcPr>
          <w:p w14:paraId="4DA1B699"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Publisher</w:t>
            </w:r>
          </w:p>
        </w:tc>
        <w:tc>
          <w:tcPr>
            <w:tcW w:w="3743" w:type="pct"/>
            <w:tcBorders>
              <w:top w:val="single" w:sz="4" w:space="0" w:color="007F00"/>
              <w:bottom w:val="single" w:sz="4" w:space="0" w:color="007F00"/>
            </w:tcBorders>
          </w:tcPr>
          <w:p w14:paraId="4FE6E3FF" w14:textId="77777777" w:rsidR="00DB5ACF" w:rsidRPr="006C35D5" w:rsidRDefault="00DB5ACF" w:rsidP="00EF3B91">
            <w:pPr>
              <w:pStyle w:val="Default"/>
              <w:rPr>
                <w:rFonts w:ascii="Times New Roman" w:hAnsi="Times New Roman" w:cs="Times New Roman"/>
                <w:sz w:val="20"/>
                <w:szCs w:val="20"/>
              </w:rPr>
            </w:pPr>
            <w:r w:rsidRPr="006C35D5">
              <w:rPr>
                <w:rFonts w:ascii="Times New Roman" w:hAnsi="Times New Roman" w:cs="Times New Roman"/>
                <w:sz w:val="20"/>
                <w:szCs w:val="20"/>
              </w:rPr>
              <w:t>Office of Research and Publications, AIUB</w:t>
            </w:r>
          </w:p>
        </w:tc>
      </w:tr>
      <w:tr w:rsidR="00DB5ACF" w:rsidRPr="006C35D5" w14:paraId="47B413DC" w14:textId="77777777" w:rsidTr="00EF3B91">
        <w:trPr>
          <w:trHeight w:val="615"/>
        </w:trPr>
        <w:tc>
          <w:tcPr>
            <w:tcW w:w="1257" w:type="pct"/>
          </w:tcPr>
          <w:p w14:paraId="21D98EC0"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Publication Date</w:t>
            </w:r>
          </w:p>
        </w:tc>
        <w:tc>
          <w:tcPr>
            <w:tcW w:w="3743" w:type="pct"/>
            <w:tcBorders>
              <w:top w:val="single" w:sz="4" w:space="0" w:color="007F00"/>
              <w:bottom w:val="single" w:sz="4" w:space="0" w:color="007F00"/>
            </w:tcBorders>
          </w:tcPr>
          <w:p w14:paraId="324622DC" w14:textId="77777777" w:rsidR="00DB5ACF" w:rsidRPr="006C35D5" w:rsidRDefault="00DB5AC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Nov. 2017</w:t>
            </w:r>
          </w:p>
        </w:tc>
      </w:tr>
      <w:tr w:rsidR="00DB5ACF" w:rsidRPr="006C35D5" w14:paraId="18837DBB" w14:textId="77777777" w:rsidTr="00EF3B91">
        <w:trPr>
          <w:trHeight w:val="615"/>
        </w:trPr>
        <w:tc>
          <w:tcPr>
            <w:tcW w:w="1257" w:type="pct"/>
          </w:tcPr>
          <w:p w14:paraId="626AB2C4"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ISSN</w:t>
            </w:r>
          </w:p>
        </w:tc>
        <w:tc>
          <w:tcPr>
            <w:tcW w:w="3743" w:type="pct"/>
            <w:tcBorders>
              <w:top w:val="single" w:sz="4" w:space="0" w:color="007F00"/>
              <w:bottom w:val="single" w:sz="4" w:space="0" w:color="007F00"/>
            </w:tcBorders>
          </w:tcPr>
          <w:p w14:paraId="3258ECDC" w14:textId="77777777" w:rsidR="00DB5ACF" w:rsidRPr="006C35D5" w:rsidRDefault="00DB5ACF" w:rsidP="00EF3B91">
            <w:pPr>
              <w:ind w:right="720"/>
              <w:rPr>
                <w:rFonts w:ascii="Times New Roman" w:hAnsi="Times New Roman" w:cs="Times New Roman"/>
                <w:sz w:val="20"/>
                <w:szCs w:val="20"/>
              </w:rPr>
            </w:pPr>
            <w:r w:rsidRPr="006C35D5">
              <w:rPr>
                <w:rFonts w:ascii="Times New Roman" w:hAnsi="Times New Roman" w:cs="Times New Roman"/>
                <w:color w:val="364347"/>
                <w:sz w:val="20"/>
                <w:szCs w:val="20"/>
                <w:shd w:val="clear" w:color="auto" w:fill="FFFFFF"/>
              </w:rPr>
              <w:t>1683-8742</w:t>
            </w:r>
          </w:p>
        </w:tc>
      </w:tr>
      <w:tr w:rsidR="00DB5ACF" w:rsidRPr="006C35D5" w14:paraId="516D4D04" w14:textId="77777777" w:rsidTr="00EF3B91">
        <w:trPr>
          <w:trHeight w:val="615"/>
        </w:trPr>
        <w:tc>
          <w:tcPr>
            <w:tcW w:w="1257" w:type="pct"/>
          </w:tcPr>
          <w:p w14:paraId="077B1F31"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DOI</w:t>
            </w:r>
          </w:p>
        </w:tc>
        <w:tc>
          <w:tcPr>
            <w:tcW w:w="3743" w:type="pct"/>
            <w:tcBorders>
              <w:top w:val="single" w:sz="4" w:space="0" w:color="007F00"/>
              <w:bottom w:val="single" w:sz="4" w:space="0" w:color="007F00"/>
            </w:tcBorders>
          </w:tcPr>
          <w:p w14:paraId="19684D61" w14:textId="77777777" w:rsidR="00DB5ACF" w:rsidRPr="006C35D5" w:rsidRDefault="00DB5ACF" w:rsidP="00EF3B91">
            <w:pPr>
              <w:spacing w:before="60" w:after="60"/>
              <w:rPr>
                <w:rFonts w:ascii="Times New Roman" w:hAnsi="Times New Roman" w:cs="Times New Roman"/>
                <w:sz w:val="20"/>
                <w:szCs w:val="20"/>
              </w:rPr>
            </w:pPr>
          </w:p>
        </w:tc>
      </w:tr>
      <w:tr w:rsidR="00DB5ACF" w:rsidRPr="006C35D5" w14:paraId="1AD0AF3D" w14:textId="77777777" w:rsidTr="00EF3B91">
        <w:trPr>
          <w:trHeight w:val="615"/>
        </w:trPr>
        <w:tc>
          <w:tcPr>
            <w:tcW w:w="1257" w:type="pct"/>
          </w:tcPr>
          <w:p w14:paraId="693076EE"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URL</w:t>
            </w:r>
          </w:p>
        </w:tc>
        <w:tc>
          <w:tcPr>
            <w:tcW w:w="3743" w:type="pct"/>
            <w:tcBorders>
              <w:top w:val="single" w:sz="4" w:space="0" w:color="007F00"/>
              <w:bottom w:val="single" w:sz="4" w:space="0" w:color="007F00"/>
            </w:tcBorders>
          </w:tcPr>
          <w:p w14:paraId="034F788F" w14:textId="77777777" w:rsidR="00DB5ACF" w:rsidRPr="006C35D5" w:rsidRDefault="00DB5ACF" w:rsidP="00EF3B91">
            <w:pPr>
              <w:spacing w:before="60" w:after="60"/>
              <w:rPr>
                <w:rFonts w:ascii="Times New Roman" w:hAnsi="Times New Roman" w:cs="Times New Roman"/>
                <w:color w:val="000000"/>
                <w:sz w:val="20"/>
                <w:szCs w:val="20"/>
                <w:shd w:val="clear" w:color="auto" w:fill="FFFFFF"/>
              </w:rPr>
            </w:pPr>
            <w:r w:rsidRPr="006C35D5">
              <w:rPr>
                <w:rFonts w:ascii="Times New Roman" w:hAnsi="Times New Roman" w:cs="Times New Roman"/>
                <w:color w:val="000000"/>
                <w:sz w:val="20"/>
                <w:szCs w:val="20"/>
                <w:shd w:val="clear" w:color="auto" w:fill="FFFFFF"/>
              </w:rPr>
              <w:t> </w:t>
            </w:r>
            <w:hyperlink r:id="rId7" w:history="1">
              <w:r w:rsidRPr="006C35D5">
                <w:rPr>
                  <w:rStyle w:val="Hyperlink"/>
                  <w:rFonts w:ascii="Times New Roman" w:hAnsi="Times New Roman" w:cs="Times New Roman"/>
                  <w:sz w:val="20"/>
                  <w:szCs w:val="20"/>
                  <w:shd w:val="clear" w:color="auto" w:fill="FFFFFF"/>
                </w:rPr>
                <w:t>https://ajbe.aiub.edu/index.php/ajbe/issue/view/ajbe14_1</w:t>
              </w:r>
            </w:hyperlink>
          </w:p>
        </w:tc>
      </w:tr>
      <w:tr w:rsidR="00DB5ACF" w:rsidRPr="006C35D5" w14:paraId="20DCDF74" w14:textId="77777777" w:rsidTr="00EF3B91">
        <w:trPr>
          <w:trHeight w:val="615"/>
        </w:trPr>
        <w:tc>
          <w:tcPr>
            <w:tcW w:w="1257" w:type="pct"/>
          </w:tcPr>
          <w:p w14:paraId="52DF6DDC"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Other Related Info.</w:t>
            </w:r>
          </w:p>
        </w:tc>
        <w:tc>
          <w:tcPr>
            <w:tcW w:w="3743" w:type="pct"/>
            <w:tcBorders>
              <w:top w:val="single" w:sz="4" w:space="0" w:color="007F00"/>
              <w:bottom w:val="single" w:sz="4" w:space="0" w:color="007F00"/>
            </w:tcBorders>
          </w:tcPr>
          <w:p w14:paraId="60867254" w14:textId="77777777" w:rsidR="00DB5ACF" w:rsidRPr="006C35D5" w:rsidRDefault="00DB5ACF" w:rsidP="00EF3B91">
            <w:pPr>
              <w:spacing w:before="60" w:after="60"/>
              <w:rPr>
                <w:rFonts w:ascii="Times New Roman" w:hAnsi="Times New Roman" w:cs="Times New Roman"/>
                <w:sz w:val="20"/>
                <w:szCs w:val="20"/>
              </w:rPr>
            </w:pPr>
          </w:p>
        </w:tc>
      </w:tr>
      <w:tr w:rsidR="00DB5ACF" w:rsidRPr="006C35D5" w14:paraId="225AE52B" w14:textId="77777777" w:rsidTr="00EF3B91">
        <w:trPr>
          <w:trHeight w:val="764"/>
        </w:trPr>
        <w:tc>
          <w:tcPr>
            <w:tcW w:w="1257" w:type="pct"/>
          </w:tcPr>
          <w:p w14:paraId="54751DEF"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Keywords</w:t>
            </w:r>
          </w:p>
        </w:tc>
        <w:tc>
          <w:tcPr>
            <w:tcW w:w="3743" w:type="pct"/>
            <w:tcBorders>
              <w:top w:val="single" w:sz="4" w:space="0" w:color="007F00"/>
              <w:bottom w:val="single" w:sz="4" w:space="0" w:color="007F00"/>
            </w:tcBorders>
          </w:tcPr>
          <w:p w14:paraId="2C0A4DE4" w14:textId="77777777" w:rsidR="00DB5ACF" w:rsidRPr="006C35D5" w:rsidRDefault="00DB5AC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CRC, CRM, IMC, Purchase Intention (PI), Word of Mouth (WOM)</w:t>
            </w:r>
          </w:p>
        </w:tc>
      </w:tr>
      <w:tr w:rsidR="00DB5ACF" w:rsidRPr="006C35D5" w14:paraId="799855A2" w14:textId="77777777" w:rsidTr="00EF3B91">
        <w:trPr>
          <w:trHeight w:val="1186"/>
        </w:trPr>
        <w:tc>
          <w:tcPr>
            <w:tcW w:w="1257" w:type="pct"/>
          </w:tcPr>
          <w:p w14:paraId="14166516"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Citation</w:t>
            </w:r>
          </w:p>
        </w:tc>
        <w:tc>
          <w:tcPr>
            <w:tcW w:w="3743" w:type="pct"/>
            <w:tcBorders>
              <w:top w:val="single" w:sz="4" w:space="0" w:color="007F00"/>
              <w:bottom w:val="single" w:sz="18" w:space="0" w:color="007F00"/>
            </w:tcBorders>
          </w:tcPr>
          <w:p w14:paraId="3A30B4E4" w14:textId="77777777" w:rsidR="00DB5ACF" w:rsidRPr="006C35D5" w:rsidRDefault="00DB5ACF" w:rsidP="00EF3B91">
            <w:pPr>
              <w:ind w:right="720"/>
              <w:rPr>
                <w:rFonts w:ascii="Times New Roman" w:hAnsi="Times New Roman" w:cs="Times New Roman"/>
                <w:b/>
                <w:sz w:val="20"/>
                <w:szCs w:val="20"/>
              </w:rPr>
            </w:pPr>
            <w:r w:rsidRPr="006C35D5">
              <w:rPr>
                <w:rFonts w:ascii="Times New Roman" w:hAnsi="Times New Roman" w:cs="Times New Roman"/>
                <w:sz w:val="20"/>
                <w:szCs w:val="20"/>
              </w:rPr>
              <w:t>Haque, Khaled, Parvez</w:t>
            </w:r>
            <w:r w:rsidRPr="006C35D5">
              <w:rPr>
                <w:rFonts w:ascii="Times New Roman" w:hAnsi="Times New Roman" w:cs="Times New Roman"/>
                <w:color w:val="364347"/>
                <w:sz w:val="20"/>
                <w:szCs w:val="20"/>
                <w:shd w:val="clear" w:color="auto" w:fill="FFFFFF"/>
              </w:rPr>
              <w:t xml:space="preserve"> Impact of CRM, IMC, and PE on Purchase Intentions: Evidence from the Real Estate Market of Bangladesh. AIUB Journal of Business and Economics [AJBE] V 14_1 P 75-89</w:t>
            </w:r>
          </w:p>
        </w:tc>
      </w:tr>
      <w:tr w:rsidR="00DB5ACF" w:rsidRPr="006C35D5" w14:paraId="4B264B70" w14:textId="77777777" w:rsidTr="00EF3B91">
        <w:trPr>
          <w:trHeight w:val="1186"/>
        </w:trPr>
        <w:tc>
          <w:tcPr>
            <w:tcW w:w="1257" w:type="pct"/>
          </w:tcPr>
          <w:p w14:paraId="641A1AA4" w14:textId="77777777" w:rsidR="00DB5ACF" w:rsidRPr="006C35D5" w:rsidRDefault="00DB5ACF" w:rsidP="00EF3B91">
            <w:pPr>
              <w:spacing w:before="60" w:after="60"/>
              <w:rPr>
                <w:rFonts w:ascii="Times New Roman" w:hAnsi="Times New Roman" w:cs="Times New Roman"/>
                <w:color w:val="007F00"/>
                <w:sz w:val="20"/>
                <w:szCs w:val="20"/>
              </w:rPr>
            </w:pPr>
          </w:p>
        </w:tc>
        <w:tc>
          <w:tcPr>
            <w:tcW w:w="3743" w:type="pct"/>
            <w:tcBorders>
              <w:top w:val="single" w:sz="4" w:space="0" w:color="007F00"/>
              <w:bottom w:val="single" w:sz="18" w:space="0" w:color="007F00"/>
            </w:tcBorders>
          </w:tcPr>
          <w:p w14:paraId="587CE9E8" w14:textId="77777777" w:rsidR="00DB5ACF" w:rsidRPr="006C35D5" w:rsidRDefault="00DB5ACF" w:rsidP="00EF3B91">
            <w:pPr>
              <w:ind w:right="720"/>
              <w:rPr>
                <w:rFonts w:ascii="Times New Roman" w:hAnsi="Times New Roman" w:cs="Times New Roman"/>
                <w:color w:val="364347"/>
                <w:sz w:val="20"/>
                <w:szCs w:val="20"/>
                <w:shd w:val="clear" w:color="auto" w:fill="FFFFFF"/>
              </w:rPr>
            </w:pPr>
          </w:p>
        </w:tc>
      </w:tr>
    </w:tbl>
    <w:p w14:paraId="1728DF95" w14:textId="77777777" w:rsidR="00DB5ACF" w:rsidRPr="006C35D5" w:rsidRDefault="00DB5ACF" w:rsidP="00DB5ACF">
      <w:pPr>
        <w:rPr>
          <w:rFonts w:ascii="Times New Roman" w:hAnsi="Times New Roman" w:cs="Times New Roman"/>
          <w:sz w:val="20"/>
          <w:szCs w:val="20"/>
        </w:rPr>
      </w:pPr>
      <w:r w:rsidRPr="006C35D5">
        <w:rPr>
          <w:rFonts w:ascii="Times New Roman" w:hAnsi="Times New Roman" w:cs="Times New Roman"/>
          <w:sz w:val="20"/>
          <w:szCs w:val="20"/>
        </w:rPr>
        <w:br w:type="page"/>
      </w:r>
    </w:p>
    <w:p w14:paraId="16160D15" w14:textId="77777777" w:rsidR="00DB5ACF" w:rsidRPr="006C35D5" w:rsidRDefault="00DB5ACF" w:rsidP="00DB5ACF">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DB5ACF" w:rsidRPr="006C35D5" w14:paraId="1AAFF5F8" w14:textId="77777777" w:rsidTr="00EF3B91">
        <w:tc>
          <w:tcPr>
            <w:tcW w:w="5000" w:type="pct"/>
            <w:tcBorders>
              <w:bottom w:val="single" w:sz="18" w:space="0" w:color="007F00"/>
            </w:tcBorders>
          </w:tcPr>
          <w:p w14:paraId="670089B6"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Abstract</w:t>
            </w:r>
          </w:p>
        </w:tc>
      </w:tr>
      <w:tr w:rsidR="00DB5ACF" w:rsidRPr="006C35D5" w14:paraId="65163A69" w14:textId="77777777" w:rsidTr="00EF3B91">
        <w:tc>
          <w:tcPr>
            <w:tcW w:w="5000" w:type="pct"/>
            <w:tcBorders>
              <w:top w:val="single" w:sz="18" w:space="0" w:color="007F00"/>
              <w:bottom w:val="single" w:sz="18" w:space="0" w:color="007F00"/>
            </w:tcBorders>
          </w:tcPr>
          <w:p w14:paraId="6B7BDF51" w14:textId="77777777" w:rsidR="00DB5ACF" w:rsidRPr="006C35D5" w:rsidRDefault="00DB5ACF" w:rsidP="00EF3B91">
            <w:pPr>
              <w:autoSpaceDE w:val="0"/>
              <w:autoSpaceDN w:val="0"/>
              <w:adjustRightInd w:val="0"/>
              <w:spacing w:after="0" w:line="240" w:lineRule="auto"/>
              <w:jc w:val="both"/>
              <w:rPr>
                <w:rFonts w:ascii="Times New Roman" w:hAnsi="Times New Roman" w:cs="Times New Roman"/>
                <w:sz w:val="20"/>
                <w:szCs w:val="20"/>
              </w:rPr>
            </w:pPr>
            <w:r w:rsidRPr="006C35D5">
              <w:rPr>
                <w:rFonts w:ascii="Times New Roman" w:hAnsi="Times New Roman" w:cs="Times New Roman"/>
                <w:sz w:val="20"/>
                <w:szCs w:val="20"/>
              </w:rPr>
              <w:t>This study sought to identify the relative roles of Customer Relationship Management (CRM), Integrated Marketing Communication (IMC), Customer Referral Campaign (CRC) and Perceived Experience (PE) in the formation of the Purchase Intentions (PI) of Bangladeshi consumers. A total of 111respondents were categorized as apartment owners and prospective buyers, were eventually surveyed with structured and self-administrated questionnaires followed by few in-depth interviews. The results of the study suggest that the three variables; CRM, IMC and PE appear to have significant direct impact on the formation of the Purchase Intentions (PI) of the apartment in Dhaka city. Conversely, CRC was found to have no effect on the Purchase Intention (PI).</w:t>
            </w:r>
          </w:p>
          <w:p w14:paraId="0A33176C" w14:textId="77777777" w:rsidR="00DB5ACF" w:rsidRPr="006C35D5" w:rsidRDefault="00DB5ACF" w:rsidP="00EF3B91">
            <w:pPr>
              <w:autoSpaceDE w:val="0"/>
              <w:autoSpaceDN w:val="0"/>
              <w:adjustRightInd w:val="0"/>
              <w:spacing w:after="0" w:line="240" w:lineRule="auto"/>
              <w:jc w:val="both"/>
              <w:rPr>
                <w:rFonts w:ascii="Times New Roman" w:hAnsi="Times New Roman" w:cs="Times New Roman"/>
                <w:sz w:val="20"/>
                <w:szCs w:val="20"/>
              </w:rPr>
            </w:pPr>
          </w:p>
        </w:tc>
      </w:tr>
      <w:tr w:rsidR="00DB5ACF" w:rsidRPr="006C35D5" w14:paraId="03B6D73D" w14:textId="77777777" w:rsidTr="00EF3B91">
        <w:tc>
          <w:tcPr>
            <w:tcW w:w="5000" w:type="pct"/>
            <w:tcBorders>
              <w:top w:val="single" w:sz="18" w:space="0" w:color="007F00"/>
              <w:bottom w:val="single" w:sz="18" w:space="0" w:color="007F00"/>
            </w:tcBorders>
          </w:tcPr>
          <w:p w14:paraId="20CBC67B" w14:textId="77777777" w:rsidR="00DB5ACF" w:rsidRPr="006C35D5" w:rsidRDefault="00DB5ACF" w:rsidP="00EF3B91">
            <w:pPr>
              <w:spacing w:before="60" w:after="60"/>
              <w:rPr>
                <w:rFonts w:ascii="Times New Roman" w:hAnsi="Times New Roman" w:cs="Times New Roman"/>
                <w:color w:val="007F00"/>
                <w:sz w:val="20"/>
                <w:szCs w:val="20"/>
              </w:rPr>
            </w:pPr>
          </w:p>
          <w:p w14:paraId="448A2B95" w14:textId="77777777" w:rsidR="00DB5ACF" w:rsidRPr="006C35D5" w:rsidRDefault="00DB5AC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Sustainable Development Goal(s) (SDG)</w:t>
            </w:r>
          </w:p>
        </w:tc>
      </w:tr>
      <w:tr w:rsidR="00DB5ACF" w:rsidRPr="006C35D5" w14:paraId="7E653E9C" w14:textId="77777777" w:rsidTr="00EF3B91">
        <w:tc>
          <w:tcPr>
            <w:tcW w:w="5000" w:type="pct"/>
            <w:tcBorders>
              <w:top w:val="single" w:sz="18" w:space="0" w:color="007F00"/>
              <w:bottom w:val="single" w:sz="18" w:space="0" w:color="007F00"/>
            </w:tcBorders>
          </w:tcPr>
          <w:p w14:paraId="186BE60D" w14:textId="77777777" w:rsidR="00DB5ACF" w:rsidRPr="006C35D5" w:rsidRDefault="00DB5ACF" w:rsidP="00EF3B91">
            <w:pPr>
              <w:spacing w:before="60" w:after="60"/>
              <w:rPr>
                <w:rFonts w:ascii="Times New Roman" w:hAnsi="Times New Roman" w:cs="Times New Roman"/>
                <w:sz w:val="20"/>
                <w:szCs w:val="20"/>
              </w:rPr>
            </w:pPr>
            <w:r w:rsidRPr="006C35D5">
              <w:rPr>
                <w:rStyle w:val="fontstyle01"/>
                <w:rFonts w:ascii="Times New Roman" w:hAnsi="Times New Roman" w:cs="Times New Roman"/>
                <w:sz w:val="20"/>
                <w:szCs w:val="20"/>
              </w:rPr>
              <w:t xml:space="preserve">Goal 12: </w:t>
            </w:r>
            <w:r w:rsidRPr="006C35D5">
              <w:rPr>
                <w:rFonts w:ascii="Times New Roman" w:hAnsi="Times New Roman" w:cs="Times New Roman"/>
                <w:color w:val="030719"/>
                <w:sz w:val="20"/>
                <w:szCs w:val="20"/>
                <w:shd w:val="clear" w:color="auto" w:fill="FFFFFF"/>
              </w:rPr>
              <w:t>Responsible Consumption and Production</w:t>
            </w:r>
          </w:p>
        </w:tc>
      </w:tr>
    </w:tbl>
    <w:p w14:paraId="0D1FE83A" w14:textId="77777777" w:rsidR="00DB5ACF" w:rsidRPr="006C35D5" w:rsidRDefault="00DB5ACF" w:rsidP="00DB5ACF">
      <w:pPr>
        <w:rPr>
          <w:rFonts w:ascii="Times New Roman" w:hAnsi="Times New Roman" w:cs="Times New Roman"/>
          <w:sz w:val="20"/>
          <w:szCs w:val="20"/>
        </w:rPr>
      </w:pPr>
    </w:p>
    <w:p w14:paraId="3EB2E720" w14:textId="77777777" w:rsidR="004A23AA" w:rsidRPr="006C35D5" w:rsidRDefault="004A23AA" w:rsidP="004A23AA">
      <w:pPr>
        <w:rPr>
          <w:rFonts w:ascii="Times New Roman" w:hAnsi="Times New Roman" w:cs="Times New Roman"/>
          <w:sz w:val="20"/>
          <w:szCs w:val="20"/>
        </w:rPr>
      </w:pPr>
    </w:p>
    <w:p w14:paraId="4FC82067" w14:textId="77777777" w:rsidR="00390724" w:rsidRPr="004A23AA" w:rsidRDefault="00390724" w:rsidP="004A23AA"/>
    <w:sectPr w:rsidR="00390724" w:rsidRPr="004A23AA" w:rsidSect="00B46A51">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E425E" w14:textId="77777777" w:rsidR="0059501E" w:rsidRDefault="0059501E">
      <w:pPr>
        <w:spacing w:after="0" w:line="240" w:lineRule="auto"/>
      </w:pPr>
      <w:r>
        <w:separator/>
      </w:r>
    </w:p>
  </w:endnote>
  <w:endnote w:type="continuationSeparator" w:id="0">
    <w:p w14:paraId="4DACE010" w14:textId="77777777" w:rsidR="0059501E" w:rsidRDefault="0059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DEABD" w14:textId="77777777" w:rsidR="0059501E" w:rsidRDefault="0059501E">
      <w:pPr>
        <w:spacing w:after="0" w:line="240" w:lineRule="auto"/>
      </w:pPr>
      <w:r>
        <w:separator/>
      </w:r>
    </w:p>
  </w:footnote>
  <w:footnote w:type="continuationSeparator" w:id="0">
    <w:p w14:paraId="6577CCFD" w14:textId="77777777" w:rsidR="0059501E" w:rsidRDefault="00595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226AD5"/>
    <w:rsid w:val="00264498"/>
    <w:rsid w:val="002902B8"/>
    <w:rsid w:val="002F025F"/>
    <w:rsid w:val="00390724"/>
    <w:rsid w:val="003B0503"/>
    <w:rsid w:val="003B4494"/>
    <w:rsid w:val="00410A16"/>
    <w:rsid w:val="004168E6"/>
    <w:rsid w:val="00417564"/>
    <w:rsid w:val="00441ACB"/>
    <w:rsid w:val="00483B49"/>
    <w:rsid w:val="004A23AA"/>
    <w:rsid w:val="004E44DB"/>
    <w:rsid w:val="00557CCB"/>
    <w:rsid w:val="0059501E"/>
    <w:rsid w:val="005C4D55"/>
    <w:rsid w:val="005F3AEC"/>
    <w:rsid w:val="00653D9B"/>
    <w:rsid w:val="006A09A7"/>
    <w:rsid w:val="00741DCF"/>
    <w:rsid w:val="00811600"/>
    <w:rsid w:val="00961E9E"/>
    <w:rsid w:val="009963EB"/>
    <w:rsid w:val="009E1613"/>
    <w:rsid w:val="009F2FAD"/>
    <w:rsid w:val="00A86C0C"/>
    <w:rsid w:val="00BD0AD3"/>
    <w:rsid w:val="00CA5EDF"/>
    <w:rsid w:val="00DB5ACF"/>
    <w:rsid w:val="00DE75CC"/>
    <w:rsid w:val="00E31598"/>
    <w:rsid w:val="00FF2278"/>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 w:type="character" w:styleId="Hyperlink">
    <w:name w:val="Hyperlink"/>
    <w:basedOn w:val="DefaultParagraphFont"/>
    <w:uiPriority w:val="99"/>
    <w:unhideWhenUsed/>
    <w:rsid w:val="00417564"/>
    <w:rPr>
      <w:color w:val="0000FF"/>
      <w:u w:val="single"/>
    </w:rPr>
  </w:style>
  <w:style w:type="paragraph" w:styleId="NoSpacing">
    <w:name w:val="No Spacing"/>
    <w:link w:val="NoSpacingChar"/>
    <w:uiPriority w:val="1"/>
    <w:qFormat/>
    <w:rsid w:val="00A86C0C"/>
    <w:pPr>
      <w:spacing w:after="0" w:line="240" w:lineRule="auto"/>
    </w:pPr>
    <w:rPr>
      <w:kern w:val="0"/>
      <w:lang w:eastAsia="en-US"/>
      <w14:ligatures w14:val="none"/>
    </w:rPr>
  </w:style>
  <w:style w:type="character" w:customStyle="1" w:styleId="NoSpacingChar">
    <w:name w:val="No Spacing Char"/>
    <w:link w:val="NoSpacing"/>
    <w:uiPriority w:val="1"/>
    <w:rsid w:val="00A86C0C"/>
    <w:rPr>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jbe.aiub.edu/index.php/ajbe/issue/view/ajbe14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3</cp:revision>
  <dcterms:created xsi:type="dcterms:W3CDTF">2024-07-07T09:45:00Z</dcterms:created>
  <dcterms:modified xsi:type="dcterms:W3CDTF">2024-07-07T09:49:00Z</dcterms:modified>
</cp:coreProperties>
</file>