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4B0A6170" w:rsidR="00A17EDF" w:rsidRPr="00A17EDF" w:rsidRDefault="005262E0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394E44">
              <w:rPr>
                <w:rFonts w:asciiTheme="majorHAnsi" w:hAnsiTheme="majorHAnsi"/>
                <w:sz w:val="22"/>
                <w:szCs w:val="22"/>
              </w:rPr>
              <w:t>Drivers of Intellectual Capital Disclosure among Listed Banks in Bangladesh.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5FF9A737" w:rsidR="00A17EDF" w:rsidRPr="00A17EDF" w:rsidRDefault="00E25A0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Niaz Mohammad</w:t>
            </w:r>
            <w:r w:rsidR="003E3568">
              <w:rPr>
                <w:rFonts w:ascii="Segoe UI" w:hAnsi="Segoe UI" w:cs="Segoe UI"/>
                <w:sz w:val="24"/>
                <w:szCs w:val="24"/>
              </w:rPr>
              <w:t>;</w:t>
            </w:r>
            <w:r w:rsidR="003E3568" w:rsidRPr="00754C3E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proofErr w:type="spellStart"/>
            <w:r w:rsidR="006E0346">
              <w:rPr>
                <w:rFonts w:ascii="Segoe UI" w:hAnsi="Segoe UI" w:cs="Segoe UI"/>
                <w:sz w:val="24"/>
                <w:szCs w:val="24"/>
              </w:rPr>
              <w:t>Rashedul</w:t>
            </w:r>
            <w:proofErr w:type="spellEnd"/>
            <w:r w:rsidR="006E0346">
              <w:rPr>
                <w:rFonts w:ascii="Segoe UI" w:hAnsi="Segoe UI" w:cs="Segoe UI"/>
                <w:sz w:val="24"/>
                <w:szCs w:val="24"/>
              </w:rPr>
              <w:t xml:space="preserve"> Hasan; </w:t>
            </w:r>
            <w:r w:rsidR="003E3568"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7734E3C4" w:rsidR="00A17EDF" w:rsidRPr="001347BA" w:rsidRDefault="00551BEC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Conference </w:t>
            </w:r>
            <w:r w:rsidR="0040071F">
              <w:rPr>
                <w:rFonts w:ascii="Segoe UI" w:hAnsi="Segoe UI" w:cs="Segoe UI"/>
                <w:color w:val="007F00"/>
                <w:sz w:val="24"/>
                <w:szCs w:val="24"/>
              </w:rPr>
              <w:t>name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9CEB12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C454D10" w:rsidR="00A17EDF" w:rsidRPr="00A17EDF" w:rsidRDefault="00A3206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Conference Proceedings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9AA6683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692B6144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2611112A" w:rsidR="00A17EDF" w:rsidRPr="001347BA" w:rsidRDefault="00DC6A1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Place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70E0173" w:rsidR="00A17EDF" w:rsidRPr="00A17EDF" w:rsidRDefault="00E25A0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sz w:val="22"/>
                <w:szCs w:val="22"/>
              </w:rPr>
              <w:t>BRAC</w:t>
            </w:r>
            <w:r w:rsidR="006F6A59" w:rsidRPr="006F6A59">
              <w:rPr>
                <w:rFonts w:ascii="Cambria" w:hAnsi="Cambria"/>
                <w:sz w:val="22"/>
                <w:szCs w:val="22"/>
              </w:rPr>
              <w:t xml:space="preserve"> University</w:t>
            </w:r>
            <w:r>
              <w:rPr>
                <w:rFonts w:ascii="Cambria" w:hAnsi="Cambria"/>
                <w:sz w:val="22"/>
                <w:szCs w:val="22"/>
              </w:rPr>
              <w:t xml:space="preserve">, </w:t>
            </w:r>
            <w:r w:rsidR="00451206">
              <w:rPr>
                <w:rFonts w:ascii="Cambria" w:hAnsi="Cambria"/>
                <w:sz w:val="22"/>
                <w:szCs w:val="22"/>
              </w:rPr>
              <w:t>Bangladesh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2BA1CD98" w:rsidR="00A17EDF" w:rsidRPr="001347BA" w:rsidRDefault="005C5B3E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Conference</w:t>
            </w:r>
            <w:r w:rsidR="00A17EDF"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773DFC45" w:rsidR="00A17EDF" w:rsidRPr="00A17EDF" w:rsidRDefault="00406D3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Sept</w:t>
            </w:r>
            <w:r w:rsidR="009F5CBD">
              <w:rPr>
                <w:rFonts w:ascii="Segoe UI" w:hAnsi="Segoe UI" w:cs="Segoe UI"/>
                <w:sz w:val="24"/>
                <w:szCs w:val="24"/>
              </w:rPr>
              <w:t>ember</w:t>
            </w:r>
            <w:r w:rsidR="00A32066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4"/>
                <w:szCs w:val="24"/>
              </w:rPr>
              <w:t>21</w:t>
            </w:r>
            <w:r w:rsidR="005A76FD">
              <w:rPr>
                <w:rFonts w:ascii="Segoe UI" w:hAnsi="Segoe UI" w:cs="Segoe UI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z w:val="24"/>
                <w:szCs w:val="24"/>
              </w:rPr>
              <w:t>22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>
              <w:rPr>
                <w:rFonts w:ascii="Segoe UI" w:hAnsi="Segoe UI" w:cs="Segoe UI"/>
                <w:sz w:val="24"/>
                <w:szCs w:val="24"/>
              </w:rPr>
              <w:t>17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2EC16D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4B584461" w:rsidR="00A17EDF" w:rsidRPr="00A17EDF" w:rsidRDefault="0090593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0593D">
              <w:t>https://www.bracu.ac.bd/conference/icbm-2017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1790CCAF" w:rsidR="00A17EDF" w:rsidRPr="00A17EDF" w:rsidRDefault="00204144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204144">
              <w:rPr>
                <w:rFonts w:ascii="Open Sans" w:hAnsi="Open Sans" w:cs="Open Sans"/>
                <w:color w:val="333333"/>
                <w:sz w:val="26"/>
                <w:szCs w:val="26"/>
              </w:rPr>
              <w:t>Intellectual capital, Governance, GMM</w:t>
            </w:r>
            <w:r w:rsidR="005C2400">
              <w:rPr>
                <w:rFonts w:ascii="Open Sans" w:hAnsi="Open Sans" w:cs="Open Sans"/>
                <w:color w:val="333333"/>
                <w:sz w:val="26"/>
                <w:szCs w:val="26"/>
              </w:rPr>
              <w:t>, Performance</w:t>
            </w:r>
            <w:r w:rsidR="00C131E3">
              <w:rPr>
                <w:rFonts w:ascii="Open Sans" w:hAnsi="Open Sans" w:cs="Open Sans"/>
                <w:color w:val="333333"/>
                <w:sz w:val="26"/>
                <w:szCs w:val="26"/>
              </w:rPr>
              <w:t>,</w:t>
            </w:r>
            <w:r w:rsidR="00717EE2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Voluntary Disclosure</w:t>
            </w:r>
            <w:r w:rsidR="00C131E3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28579D38" w:rsidR="00A17EDF" w:rsidRPr="0020268D" w:rsidRDefault="00697217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697217">
              <w:rPr>
                <w:rFonts w:ascii="Cambria" w:hAnsi="Cambria"/>
                <w:sz w:val="22"/>
                <w:szCs w:val="22"/>
              </w:rPr>
              <w:t xml:space="preserve">Mohammad, N., Hasan, R., &amp; Alam, M. F. (2017, September 21-22). Drivers of Intellectual Capital Disclosure among Listed Banks in Bangladesh. In Proceedings of 1st International Conference on Business and Management, </w:t>
            </w:r>
            <w:proofErr w:type="spellStart"/>
            <w:r w:rsidR="00CE7C4B">
              <w:rPr>
                <w:rFonts w:ascii="Cambria" w:hAnsi="Cambria"/>
                <w:sz w:val="22"/>
                <w:szCs w:val="22"/>
              </w:rPr>
              <w:t>Brac</w:t>
            </w:r>
            <w:proofErr w:type="spellEnd"/>
            <w:r w:rsidR="00CE7C4B">
              <w:rPr>
                <w:rFonts w:ascii="Cambria" w:hAnsi="Cambria"/>
                <w:sz w:val="22"/>
                <w:szCs w:val="22"/>
              </w:rPr>
              <w:t xml:space="preserve"> University, </w:t>
            </w:r>
            <w:r w:rsidRPr="00697217">
              <w:rPr>
                <w:rFonts w:ascii="Cambria" w:hAnsi="Cambria"/>
                <w:sz w:val="22"/>
                <w:szCs w:val="22"/>
              </w:rPr>
              <w:t>Dhaka, Bangladesh.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1ABF6F2A" w:rsidR="00D77F1B" w:rsidRPr="00257BA9" w:rsidRDefault="00204144" w:rsidP="00204144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204144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This study investigates the impact of corporate governance on intellectual capital (IC) disclosure in the banking industry of Bangladesh. A total number of 30 banks listed in Dhaka Stock Exchange are selected, and data regarding various measures of governance and IC disclosure are extracted from the annual report of 2015. </w:t>
            </w:r>
            <w:proofErr w:type="spellStart"/>
            <w:r w:rsidRPr="00204144">
              <w:rPr>
                <w:rFonts w:ascii="Open Sans" w:hAnsi="Open Sans" w:cs="Open Sans"/>
                <w:color w:val="333333"/>
                <w:sz w:val="26"/>
                <w:szCs w:val="26"/>
              </w:rPr>
              <w:t>Generalised</w:t>
            </w:r>
            <w:proofErr w:type="spellEnd"/>
            <w:r w:rsidRPr="00204144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Method of Moments (GMM) proposed by [1] in 1991 is used to cope with the endogeneity issue evident with the empirical model. The result shows that governance has a significant association with IC disclosure among selected banks in Bangladesh. Board size has a negative impact on performance. Board independence, on the other hand, was not found to have a significant impact on IC disclosure. Only bank size has a positive impact on the extent of IC disclosure. </w:t>
            </w:r>
            <w:proofErr w:type="gramStart"/>
            <w:r w:rsidRPr="00204144">
              <w:rPr>
                <w:rFonts w:ascii="Open Sans" w:hAnsi="Open Sans" w:cs="Open Sans"/>
                <w:color w:val="333333"/>
                <w:sz w:val="26"/>
                <w:szCs w:val="26"/>
              </w:rPr>
              <w:t>In light of</w:t>
            </w:r>
            <w:proofErr w:type="gramEnd"/>
            <w:r w:rsidRPr="00204144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the propositions of agency theory, the study advocates for the smaller board for banks operating in Bangladesh.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18BD89B" w:rsidR="00D77F1B" w:rsidRPr="00D77F1B" w:rsidRDefault="00874CC5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</w:t>
            </w:r>
            <w:r w:rsidR="00A957DF">
              <w:rPr>
                <w:rFonts w:ascii="Segoe UI" w:hAnsi="Segoe UI" w:cs="Segoe UI"/>
                <w:sz w:val="24"/>
                <w:szCs w:val="24"/>
              </w:rPr>
              <w:t>t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A974F" w14:textId="77777777" w:rsidR="004F2829" w:rsidRDefault="004F2829" w:rsidP="00C9238F">
      <w:pPr>
        <w:spacing w:after="0" w:line="240" w:lineRule="auto"/>
      </w:pPr>
      <w:r>
        <w:separator/>
      </w:r>
    </w:p>
  </w:endnote>
  <w:endnote w:type="continuationSeparator" w:id="0">
    <w:p w14:paraId="5AAFEB34" w14:textId="77777777" w:rsidR="004F2829" w:rsidRDefault="004F282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D5CA1D-1BAA-4C51-AB1A-96688DA58BAE}"/>
    <w:embedBold r:id="rId2" w:fontKey="{197D034D-51AE-4FAC-9B65-D71C6EED3F3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9C40F7A-A039-453F-81F7-D4C42987D675}"/>
    <w:embedBold r:id="rId4" w:fontKey="{9AE90463-1E34-4A26-9645-5F8B43FA9609}"/>
    <w:embedItalic r:id="rId5" w:fontKey="{04192F86-C5AE-4073-9FF3-5A548D4E827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A642CDC9-7EA7-4DD7-8EE4-6C049F280928}"/>
    <w:embedBold r:id="rId7" w:fontKey="{82DA7035-064D-4B3A-8D42-E441DF3FF32B}"/>
    <w:embedItalic r:id="rId8" w:fontKey="{958C99CC-AEF0-42CF-A346-CE8767392E3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6373864-8AB9-43EB-AB5A-3C7B26DE34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899A599-7EE1-4680-9054-9AFC5BFF422B}"/>
    <w:embedBold r:id="rId11" w:fontKey="{226A51E3-25F5-4A80-BE21-A5DAEEA8A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694C970-79F8-45C0-8A22-6A687CB2BB4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3" w:fontKey="{B50EE96F-7271-4F70-A07F-25FAECE11BA3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F8670F1B-0541-46E9-B885-F740063DE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90A77" w14:textId="77777777" w:rsidR="004F2829" w:rsidRDefault="004F2829" w:rsidP="00C9238F">
      <w:pPr>
        <w:spacing w:after="0" w:line="240" w:lineRule="auto"/>
      </w:pPr>
      <w:r>
        <w:separator/>
      </w:r>
    </w:p>
  </w:footnote>
  <w:footnote w:type="continuationSeparator" w:id="0">
    <w:p w14:paraId="740F6455" w14:textId="77777777" w:rsidR="004F2829" w:rsidRDefault="004F282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349D5"/>
    <w:rsid w:val="00040492"/>
    <w:rsid w:val="00052382"/>
    <w:rsid w:val="0006568A"/>
    <w:rsid w:val="00065A07"/>
    <w:rsid w:val="00071AB4"/>
    <w:rsid w:val="00076F0F"/>
    <w:rsid w:val="00084253"/>
    <w:rsid w:val="00096CF2"/>
    <w:rsid w:val="00097D31"/>
    <w:rsid w:val="000A2753"/>
    <w:rsid w:val="000D0A38"/>
    <w:rsid w:val="000D0C63"/>
    <w:rsid w:val="000D1F49"/>
    <w:rsid w:val="000D68B9"/>
    <w:rsid w:val="000F7B9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3DC2"/>
    <w:rsid w:val="001B7EC7"/>
    <w:rsid w:val="001E02FA"/>
    <w:rsid w:val="001E63E9"/>
    <w:rsid w:val="001F0B3E"/>
    <w:rsid w:val="001F428C"/>
    <w:rsid w:val="001F5CF8"/>
    <w:rsid w:val="0020268D"/>
    <w:rsid w:val="00204144"/>
    <w:rsid w:val="0021153F"/>
    <w:rsid w:val="00211A7E"/>
    <w:rsid w:val="00221805"/>
    <w:rsid w:val="00230B24"/>
    <w:rsid w:val="00246DF9"/>
    <w:rsid w:val="00257BA9"/>
    <w:rsid w:val="00283C2D"/>
    <w:rsid w:val="0028548A"/>
    <w:rsid w:val="002B48DF"/>
    <w:rsid w:val="002C56E6"/>
    <w:rsid w:val="002D0D6B"/>
    <w:rsid w:val="002D3238"/>
    <w:rsid w:val="002D560C"/>
    <w:rsid w:val="002D7311"/>
    <w:rsid w:val="002F2AC1"/>
    <w:rsid w:val="002F3052"/>
    <w:rsid w:val="00321448"/>
    <w:rsid w:val="00322C8A"/>
    <w:rsid w:val="00326E3F"/>
    <w:rsid w:val="00354AA3"/>
    <w:rsid w:val="00355C92"/>
    <w:rsid w:val="00361E11"/>
    <w:rsid w:val="00370C3C"/>
    <w:rsid w:val="003761D4"/>
    <w:rsid w:val="003961B7"/>
    <w:rsid w:val="003A7BCF"/>
    <w:rsid w:val="003B1D41"/>
    <w:rsid w:val="003C4043"/>
    <w:rsid w:val="003E3568"/>
    <w:rsid w:val="003F0847"/>
    <w:rsid w:val="0040071F"/>
    <w:rsid w:val="0040090B"/>
    <w:rsid w:val="00402883"/>
    <w:rsid w:val="00406D3A"/>
    <w:rsid w:val="00406E20"/>
    <w:rsid w:val="00421017"/>
    <w:rsid w:val="00422BF0"/>
    <w:rsid w:val="00451206"/>
    <w:rsid w:val="0046302A"/>
    <w:rsid w:val="004759ED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2829"/>
    <w:rsid w:val="004F76A2"/>
    <w:rsid w:val="005038C4"/>
    <w:rsid w:val="005112D0"/>
    <w:rsid w:val="00517D99"/>
    <w:rsid w:val="00522B79"/>
    <w:rsid w:val="005262E0"/>
    <w:rsid w:val="00526CE2"/>
    <w:rsid w:val="00551BEC"/>
    <w:rsid w:val="005535C8"/>
    <w:rsid w:val="0055411F"/>
    <w:rsid w:val="005559F1"/>
    <w:rsid w:val="00567E00"/>
    <w:rsid w:val="005753A6"/>
    <w:rsid w:val="00576892"/>
    <w:rsid w:val="00577E06"/>
    <w:rsid w:val="00581F5D"/>
    <w:rsid w:val="00587E1B"/>
    <w:rsid w:val="005A2A9F"/>
    <w:rsid w:val="005A3BF7"/>
    <w:rsid w:val="005A76FD"/>
    <w:rsid w:val="005B4BDC"/>
    <w:rsid w:val="005B50A8"/>
    <w:rsid w:val="005B71DD"/>
    <w:rsid w:val="005C2400"/>
    <w:rsid w:val="005C38C1"/>
    <w:rsid w:val="005C5B3E"/>
    <w:rsid w:val="005C7AE7"/>
    <w:rsid w:val="005D1418"/>
    <w:rsid w:val="005E19AD"/>
    <w:rsid w:val="005F2035"/>
    <w:rsid w:val="005F7990"/>
    <w:rsid w:val="00633C3E"/>
    <w:rsid w:val="00635C97"/>
    <w:rsid w:val="0063739C"/>
    <w:rsid w:val="00643604"/>
    <w:rsid w:val="00644825"/>
    <w:rsid w:val="0065484B"/>
    <w:rsid w:val="00655498"/>
    <w:rsid w:val="006704DF"/>
    <w:rsid w:val="00692211"/>
    <w:rsid w:val="00697217"/>
    <w:rsid w:val="006D189D"/>
    <w:rsid w:val="006D5827"/>
    <w:rsid w:val="006D64BA"/>
    <w:rsid w:val="006E0346"/>
    <w:rsid w:val="006F6A59"/>
    <w:rsid w:val="007011DE"/>
    <w:rsid w:val="00704410"/>
    <w:rsid w:val="00706A22"/>
    <w:rsid w:val="00712EDA"/>
    <w:rsid w:val="00717EE2"/>
    <w:rsid w:val="0073710F"/>
    <w:rsid w:val="007455CF"/>
    <w:rsid w:val="00754C3E"/>
    <w:rsid w:val="00765B43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40663"/>
    <w:rsid w:val="00852B20"/>
    <w:rsid w:val="00856C58"/>
    <w:rsid w:val="00874CC5"/>
    <w:rsid w:val="0088595A"/>
    <w:rsid w:val="00887812"/>
    <w:rsid w:val="008913B8"/>
    <w:rsid w:val="00892886"/>
    <w:rsid w:val="008928DC"/>
    <w:rsid w:val="00897670"/>
    <w:rsid w:val="008B0E32"/>
    <w:rsid w:val="008B3584"/>
    <w:rsid w:val="008C24ED"/>
    <w:rsid w:val="008E203A"/>
    <w:rsid w:val="008E2DBA"/>
    <w:rsid w:val="008E3F79"/>
    <w:rsid w:val="008F3D44"/>
    <w:rsid w:val="008F522D"/>
    <w:rsid w:val="00900C18"/>
    <w:rsid w:val="00905428"/>
    <w:rsid w:val="0090593D"/>
    <w:rsid w:val="00912136"/>
    <w:rsid w:val="0091229C"/>
    <w:rsid w:val="00920221"/>
    <w:rsid w:val="009304D5"/>
    <w:rsid w:val="00940E73"/>
    <w:rsid w:val="00945605"/>
    <w:rsid w:val="00952407"/>
    <w:rsid w:val="00964514"/>
    <w:rsid w:val="0097437B"/>
    <w:rsid w:val="0097508B"/>
    <w:rsid w:val="0098597D"/>
    <w:rsid w:val="009967C6"/>
    <w:rsid w:val="00997653"/>
    <w:rsid w:val="009A4987"/>
    <w:rsid w:val="009A5FFF"/>
    <w:rsid w:val="009B21A9"/>
    <w:rsid w:val="009C11B8"/>
    <w:rsid w:val="009C7788"/>
    <w:rsid w:val="009D12F3"/>
    <w:rsid w:val="009D2239"/>
    <w:rsid w:val="009E0C74"/>
    <w:rsid w:val="009F5CBD"/>
    <w:rsid w:val="009F619A"/>
    <w:rsid w:val="009F6DDE"/>
    <w:rsid w:val="009F77CA"/>
    <w:rsid w:val="00A05D58"/>
    <w:rsid w:val="00A1613A"/>
    <w:rsid w:val="00A17EDF"/>
    <w:rsid w:val="00A213E4"/>
    <w:rsid w:val="00A241AB"/>
    <w:rsid w:val="00A26C05"/>
    <w:rsid w:val="00A32066"/>
    <w:rsid w:val="00A33E91"/>
    <w:rsid w:val="00A370A8"/>
    <w:rsid w:val="00A51CA6"/>
    <w:rsid w:val="00A569CB"/>
    <w:rsid w:val="00A62A40"/>
    <w:rsid w:val="00A64623"/>
    <w:rsid w:val="00A727A1"/>
    <w:rsid w:val="00A82A33"/>
    <w:rsid w:val="00A957DF"/>
    <w:rsid w:val="00AB6FCA"/>
    <w:rsid w:val="00AC27CE"/>
    <w:rsid w:val="00AC391C"/>
    <w:rsid w:val="00AD1CA6"/>
    <w:rsid w:val="00AE37B2"/>
    <w:rsid w:val="00AF11A0"/>
    <w:rsid w:val="00AF30B2"/>
    <w:rsid w:val="00AF6BFE"/>
    <w:rsid w:val="00AF784C"/>
    <w:rsid w:val="00B41061"/>
    <w:rsid w:val="00B46A51"/>
    <w:rsid w:val="00B5382F"/>
    <w:rsid w:val="00B71A74"/>
    <w:rsid w:val="00B81B71"/>
    <w:rsid w:val="00BA148C"/>
    <w:rsid w:val="00BA5663"/>
    <w:rsid w:val="00BB46DF"/>
    <w:rsid w:val="00BC2736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131E3"/>
    <w:rsid w:val="00C23A63"/>
    <w:rsid w:val="00C26236"/>
    <w:rsid w:val="00C270E9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40A"/>
    <w:rsid w:val="00CE6104"/>
    <w:rsid w:val="00CE7918"/>
    <w:rsid w:val="00CE7C4B"/>
    <w:rsid w:val="00CE7E7E"/>
    <w:rsid w:val="00D025A9"/>
    <w:rsid w:val="00D03AC6"/>
    <w:rsid w:val="00D16163"/>
    <w:rsid w:val="00D31E76"/>
    <w:rsid w:val="00D40AB0"/>
    <w:rsid w:val="00D63E1C"/>
    <w:rsid w:val="00D73BA0"/>
    <w:rsid w:val="00D77F1B"/>
    <w:rsid w:val="00D876C4"/>
    <w:rsid w:val="00D95774"/>
    <w:rsid w:val="00DA5122"/>
    <w:rsid w:val="00DA6E67"/>
    <w:rsid w:val="00DB3FAD"/>
    <w:rsid w:val="00DB71A5"/>
    <w:rsid w:val="00DC6A1F"/>
    <w:rsid w:val="00DD1ECF"/>
    <w:rsid w:val="00DD2EAD"/>
    <w:rsid w:val="00DE4DDC"/>
    <w:rsid w:val="00E03E98"/>
    <w:rsid w:val="00E14964"/>
    <w:rsid w:val="00E21E72"/>
    <w:rsid w:val="00E25A09"/>
    <w:rsid w:val="00E35B7A"/>
    <w:rsid w:val="00E35E58"/>
    <w:rsid w:val="00E52523"/>
    <w:rsid w:val="00E61C09"/>
    <w:rsid w:val="00E6281B"/>
    <w:rsid w:val="00E62FC6"/>
    <w:rsid w:val="00E63E49"/>
    <w:rsid w:val="00E708F9"/>
    <w:rsid w:val="00E7128A"/>
    <w:rsid w:val="00E94341"/>
    <w:rsid w:val="00EA2F53"/>
    <w:rsid w:val="00EB3B5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17573"/>
    <w:rsid w:val="00F337A3"/>
    <w:rsid w:val="00F43162"/>
    <w:rsid w:val="00F50DEB"/>
    <w:rsid w:val="00F6558E"/>
    <w:rsid w:val="00F70BB6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