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169FA8" w14:textId="77777777" w:rsidR="00182E85" w:rsidRDefault="00182E85" w:rsidP="00182E85">
      <w:pPr>
        <w:rPr>
          <w:rFonts w:ascii="Times New Roman" w:eastAsia="Calibri" w:hAnsi="Times New Roman" w:cs="Times New Roman"/>
          <w:sz w:val="18"/>
        </w:rPr>
      </w:pPr>
    </w:p>
    <w:p w14:paraId="31F7DEB4" w14:textId="77777777" w:rsidR="00182E85" w:rsidRPr="005E19AD" w:rsidRDefault="00182E85" w:rsidP="00182E85">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182E85" w:rsidRPr="005E19AD" w14:paraId="51667D53" w14:textId="77777777" w:rsidTr="00117434">
        <w:tc>
          <w:tcPr>
            <w:tcW w:w="486" w:type="pct"/>
            <w:vAlign w:val="center"/>
          </w:tcPr>
          <w:p w14:paraId="0D275DBC"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vAlign w:val="bottom"/>
          </w:tcPr>
          <w:p w14:paraId="3A43AD92" w14:textId="612D715B" w:rsidR="00182E85" w:rsidRPr="00C333A6" w:rsidRDefault="00117434" w:rsidP="00117434">
            <w:pPr>
              <w:spacing w:before="240"/>
              <w:rPr>
                <w:rFonts w:ascii="Times New Roman" w:hAnsi="Times New Roman" w:cs="Times New Roman"/>
              </w:rPr>
            </w:pPr>
            <w:proofErr w:type="spellStart"/>
            <w:r w:rsidRPr="00117434">
              <w:rPr>
                <w:rFonts w:ascii="Times New Roman" w:hAnsi="Times New Roman" w:cs="Times New Roman"/>
              </w:rPr>
              <w:t>PreDTIs</w:t>
            </w:r>
            <w:proofErr w:type="spellEnd"/>
            <w:r w:rsidRPr="00117434">
              <w:rPr>
                <w:rFonts w:ascii="Times New Roman" w:hAnsi="Times New Roman" w:cs="Times New Roman"/>
              </w:rPr>
              <w:t>: prediction</w:t>
            </w:r>
            <w:r>
              <w:rPr>
                <w:rFonts w:ascii="Times New Roman" w:hAnsi="Times New Roman" w:cs="Times New Roman"/>
              </w:rPr>
              <w:t xml:space="preserve"> </w:t>
            </w:r>
            <w:r w:rsidRPr="00117434">
              <w:rPr>
                <w:rFonts w:ascii="Times New Roman" w:hAnsi="Times New Roman" w:cs="Times New Roman"/>
              </w:rPr>
              <w:t>of drug–target interactions based on multiple feature information using gradient boosting framework with data balancing and feature selection techniques</w:t>
            </w:r>
          </w:p>
        </w:tc>
      </w:tr>
      <w:tr w:rsidR="00182E85" w:rsidRPr="005E19AD" w14:paraId="1E6E99F7" w14:textId="77777777" w:rsidTr="00117434">
        <w:tc>
          <w:tcPr>
            <w:tcW w:w="486" w:type="pct"/>
            <w:vAlign w:val="center"/>
          </w:tcPr>
          <w:p w14:paraId="63E2B756"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vAlign w:val="bottom"/>
          </w:tcPr>
          <w:p w14:paraId="0BA04473" w14:textId="54C5C448" w:rsidR="00182E85" w:rsidRPr="005E19AD" w:rsidRDefault="00117434" w:rsidP="00EA60D2">
            <w:pPr>
              <w:spacing w:before="240"/>
              <w:rPr>
                <w:rFonts w:ascii="Times New Roman" w:hAnsi="Times New Roman" w:cs="Times New Roman"/>
              </w:rPr>
            </w:pPr>
            <w:r w:rsidRPr="00117434">
              <w:rPr>
                <w:rFonts w:ascii="Times New Roman" w:hAnsi="Times New Roman" w:cs="Times New Roman"/>
              </w:rPr>
              <w:t>S.M.H. Mahmud, W. Chen, Y. Liu, M.A. Awal, K. Ahmed, M.H. Rahman, M.A. Moni,</w:t>
            </w:r>
          </w:p>
        </w:tc>
      </w:tr>
      <w:tr w:rsidR="00182E85" w:rsidRPr="005E19AD" w14:paraId="5F7D5ABA" w14:textId="77777777" w:rsidTr="00117434">
        <w:tc>
          <w:tcPr>
            <w:tcW w:w="486" w:type="pct"/>
            <w:vAlign w:val="center"/>
          </w:tcPr>
          <w:p w14:paraId="14155653"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vAlign w:val="bottom"/>
          </w:tcPr>
          <w:p w14:paraId="119D6D78" w14:textId="5B70725B" w:rsidR="00182E85" w:rsidRPr="005E19AD" w:rsidRDefault="00081A37" w:rsidP="00EA60D2">
            <w:pPr>
              <w:spacing w:before="240"/>
              <w:rPr>
                <w:rFonts w:ascii="Times New Roman" w:hAnsi="Times New Roman" w:cs="Times New Roman"/>
              </w:rPr>
            </w:pPr>
            <w:r w:rsidRPr="00081A37">
              <w:rPr>
                <w:rFonts w:ascii="Times New Roman" w:hAnsi="Times New Roman" w:cs="Times New Roman"/>
              </w:rPr>
              <w:t>hasan.swe@aiub.edu</w:t>
            </w:r>
          </w:p>
        </w:tc>
      </w:tr>
      <w:tr w:rsidR="00182E85" w:rsidRPr="005E19AD" w14:paraId="07FDB672" w14:textId="77777777" w:rsidTr="00117434">
        <w:tc>
          <w:tcPr>
            <w:tcW w:w="486" w:type="pct"/>
            <w:vAlign w:val="center"/>
          </w:tcPr>
          <w:p w14:paraId="670E6C02" w14:textId="77777777" w:rsidR="00182E85" w:rsidRPr="005E19AD" w:rsidRDefault="00182E85" w:rsidP="00EA60D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vAlign w:val="bottom"/>
          </w:tcPr>
          <w:p w14:paraId="2F526BC8" w14:textId="26057506" w:rsidR="00182E85" w:rsidRPr="005E19AD" w:rsidRDefault="00117434" w:rsidP="00EA60D2">
            <w:pPr>
              <w:spacing w:before="240"/>
              <w:rPr>
                <w:rFonts w:ascii="Times New Roman" w:hAnsi="Times New Roman" w:cs="Times New Roman"/>
              </w:rPr>
            </w:pPr>
            <w:r w:rsidRPr="00117434">
              <w:rPr>
                <w:rFonts w:ascii="Times New Roman" w:hAnsi="Times New Roman" w:cs="Times New Roman"/>
              </w:rPr>
              <w:t>Briefings in Bioinformatics</w:t>
            </w:r>
          </w:p>
        </w:tc>
      </w:tr>
      <w:tr w:rsidR="00182E85" w:rsidRPr="005E19AD" w14:paraId="4A269877" w14:textId="77777777" w:rsidTr="00117434">
        <w:tc>
          <w:tcPr>
            <w:tcW w:w="486" w:type="pct"/>
            <w:vAlign w:val="center"/>
          </w:tcPr>
          <w:p w14:paraId="2B4CDE46"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vAlign w:val="bottom"/>
          </w:tcPr>
          <w:p w14:paraId="3EF7F95F" w14:textId="1A1047A4" w:rsidR="00182E85" w:rsidRPr="005E19AD" w:rsidRDefault="00081A37" w:rsidP="00EA60D2">
            <w:pPr>
              <w:spacing w:before="240"/>
              <w:rPr>
                <w:rFonts w:ascii="Times New Roman" w:hAnsi="Times New Roman" w:cs="Times New Roman"/>
              </w:rPr>
            </w:pPr>
            <w:r>
              <w:rPr>
                <w:rFonts w:ascii="Times New Roman" w:hAnsi="Times New Roman" w:cs="Times New Roman"/>
              </w:rPr>
              <w:t xml:space="preserve">Journal </w:t>
            </w:r>
          </w:p>
        </w:tc>
      </w:tr>
      <w:tr w:rsidR="00182E85" w:rsidRPr="005E19AD" w14:paraId="6074CBF3" w14:textId="77777777" w:rsidTr="00117434">
        <w:tc>
          <w:tcPr>
            <w:tcW w:w="486" w:type="pct"/>
            <w:vAlign w:val="center"/>
          </w:tcPr>
          <w:p w14:paraId="45B3D6BC"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Volume</w:t>
            </w:r>
          </w:p>
        </w:tc>
        <w:tc>
          <w:tcPr>
            <w:tcW w:w="1837" w:type="pct"/>
            <w:vAlign w:val="bottom"/>
          </w:tcPr>
          <w:p w14:paraId="1F41CB68" w14:textId="6408C0E6" w:rsidR="00182E85" w:rsidRPr="005E19AD" w:rsidRDefault="00117434" w:rsidP="00EA60D2">
            <w:pPr>
              <w:spacing w:before="240"/>
              <w:rPr>
                <w:rFonts w:ascii="Times New Roman" w:hAnsi="Times New Roman" w:cs="Times New Roman"/>
              </w:rPr>
            </w:pPr>
            <w:r>
              <w:rPr>
                <w:rFonts w:ascii="Times New Roman" w:hAnsi="Times New Roman" w:cs="Times New Roman"/>
              </w:rPr>
              <w:t>22</w:t>
            </w:r>
          </w:p>
        </w:tc>
        <w:tc>
          <w:tcPr>
            <w:tcW w:w="944" w:type="pct"/>
            <w:vAlign w:val="bottom"/>
          </w:tcPr>
          <w:p w14:paraId="3A2517D8" w14:textId="77777777" w:rsidR="00182E85" w:rsidRPr="005E19AD" w:rsidRDefault="00182E85" w:rsidP="00EA60D2">
            <w:pPr>
              <w:rPr>
                <w:rFonts w:ascii="Times New Roman" w:hAnsi="Times New Roman" w:cs="Times New Roman"/>
              </w:rPr>
            </w:pPr>
            <w:r w:rsidRPr="005E19AD">
              <w:rPr>
                <w:rFonts w:ascii="Times New Roman" w:hAnsi="Times New Roman" w:cs="Times New Roman"/>
              </w:rPr>
              <w:t>Issue</w:t>
            </w:r>
          </w:p>
        </w:tc>
        <w:tc>
          <w:tcPr>
            <w:tcW w:w="1734" w:type="pct"/>
            <w:vAlign w:val="bottom"/>
          </w:tcPr>
          <w:p w14:paraId="3C1082C0" w14:textId="3CF7605C" w:rsidR="00182E85" w:rsidRPr="005E19AD" w:rsidRDefault="00117434" w:rsidP="00EA60D2">
            <w:pPr>
              <w:spacing w:before="240"/>
              <w:rPr>
                <w:rFonts w:ascii="Times New Roman" w:hAnsi="Times New Roman" w:cs="Times New Roman"/>
              </w:rPr>
            </w:pPr>
            <w:r>
              <w:rPr>
                <w:rFonts w:ascii="Times New Roman" w:hAnsi="Times New Roman" w:cs="Times New Roman"/>
              </w:rPr>
              <w:t>2021</w:t>
            </w:r>
          </w:p>
        </w:tc>
      </w:tr>
      <w:tr w:rsidR="00182E85" w:rsidRPr="005E19AD" w14:paraId="15A76EB9" w14:textId="77777777" w:rsidTr="00117434">
        <w:tc>
          <w:tcPr>
            <w:tcW w:w="486" w:type="pct"/>
            <w:vAlign w:val="center"/>
          </w:tcPr>
          <w:p w14:paraId="7BC11F10" w14:textId="77777777" w:rsidR="00182E85" w:rsidRPr="005E19AD" w:rsidRDefault="00182E85" w:rsidP="00EA60D2">
            <w:pPr>
              <w:spacing w:before="240"/>
              <w:rPr>
                <w:rFonts w:ascii="Times New Roman" w:hAnsi="Times New Roman" w:cs="Times New Roman"/>
              </w:rPr>
            </w:pPr>
            <w:r>
              <w:rPr>
                <w:rFonts w:ascii="Times New Roman" w:hAnsi="Times New Roman" w:cs="Times New Roman"/>
              </w:rPr>
              <w:t>Publisher</w:t>
            </w:r>
          </w:p>
        </w:tc>
        <w:tc>
          <w:tcPr>
            <w:tcW w:w="4514" w:type="pct"/>
            <w:gridSpan w:val="3"/>
            <w:vAlign w:val="bottom"/>
          </w:tcPr>
          <w:p w14:paraId="3AD19755" w14:textId="22CECB60" w:rsidR="00182E85" w:rsidRPr="005E19AD" w:rsidRDefault="00117434" w:rsidP="00EA60D2">
            <w:pPr>
              <w:spacing w:before="240"/>
              <w:rPr>
                <w:rFonts w:ascii="Times New Roman" w:hAnsi="Times New Roman" w:cs="Times New Roman"/>
              </w:rPr>
            </w:pPr>
            <w:r>
              <w:rPr>
                <w:rFonts w:ascii="Times New Roman" w:hAnsi="Times New Roman" w:cs="Times New Roman"/>
              </w:rPr>
              <w:t>Oxford University Pre</w:t>
            </w:r>
            <w:r w:rsidRPr="00117434">
              <w:rPr>
                <w:rFonts w:ascii="Times New Roman" w:hAnsi="Times New Roman" w:cs="Times New Roman"/>
              </w:rPr>
              <w:t>ss</w:t>
            </w:r>
          </w:p>
        </w:tc>
      </w:tr>
      <w:tr w:rsidR="00182E85" w:rsidRPr="005E19AD" w14:paraId="6A05AC15" w14:textId="77777777" w:rsidTr="00117434">
        <w:tc>
          <w:tcPr>
            <w:tcW w:w="486" w:type="pct"/>
            <w:vAlign w:val="center"/>
          </w:tcPr>
          <w:p w14:paraId="534F76B0"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vAlign w:val="bottom"/>
          </w:tcPr>
          <w:p w14:paraId="2A8922B8" w14:textId="72F25B81" w:rsidR="00182E85" w:rsidRPr="005E19AD" w:rsidRDefault="00182E85" w:rsidP="00EA60D2">
            <w:pPr>
              <w:spacing w:before="240"/>
              <w:rPr>
                <w:rFonts w:ascii="Times New Roman" w:hAnsi="Times New Roman" w:cs="Times New Roman"/>
              </w:rPr>
            </w:pPr>
            <w:r w:rsidRPr="7BE4774C">
              <w:rPr>
                <w:rFonts w:ascii="Times New Roman" w:hAnsi="Times New Roman" w:cs="Times New Roman"/>
              </w:rPr>
              <w:t xml:space="preserve"> 202</w:t>
            </w:r>
            <w:r w:rsidR="00117434">
              <w:rPr>
                <w:rFonts w:ascii="Times New Roman" w:hAnsi="Times New Roman" w:cs="Times New Roman"/>
              </w:rPr>
              <w:t>1</w:t>
            </w:r>
          </w:p>
        </w:tc>
      </w:tr>
      <w:tr w:rsidR="00182E85" w:rsidRPr="005E19AD" w14:paraId="4EEC9D2F" w14:textId="77777777" w:rsidTr="00117434">
        <w:tc>
          <w:tcPr>
            <w:tcW w:w="486" w:type="pct"/>
            <w:vAlign w:val="center"/>
          </w:tcPr>
          <w:p w14:paraId="76A78727"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vAlign w:val="bottom"/>
          </w:tcPr>
          <w:p w14:paraId="13F8E818" w14:textId="2C400DC7" w:rsidR="00182E85" w:rsidRPr="005E19AD" w:rsidRDefault="00117434" w:rsidP="00EA60D2">
            <w:pPr>
              <w:spacing w:before="240"/>
              <w:rPr>
                <w:rFonts w:ascii="Times New Roman" w:hAnsi="Times New Roman" w:cs="Times New Roman"/>
              </w:rPr>
            </w:pPr>
            <w:r w:rsidRPr="00117434">
              <w:rPr>
                <w:rFonts w:ascii="Times New Roman" w:hAnsi="Times New Roman" w:cs="Times New Roman"/>
              </w:rPr>
              <w:t>1467-5463</w:t>
            </w:r>
          </w:p>
        </w:tc>
      </w:tr>
      <w:tr w:rsidR="00182E85" w:rsidRPr="005E19AD" w14:paraId="3D8EC8E9" w14:textId="77777777" w:rsidTr="00117434">
        <w:tc>
          <w:tcPr>
            <w:tcW w:w="486" w:type="pct"/>
            <w:vAlign w:val="center"/>
          </w:tcPr>
          <w:p w14:paraId="66570451"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vAlign w:val="bottom"/>
          </w:tcPr>
          <w:p w14:paraId="334D7503" w14:textId="70B11D80" w:rsidR="00182E85" w:rsidRPr="00C333A6" w:rsidRDefault="00117434" w:rsidP="00EA60D2">
            <w:pPr>
              <w:spacing w:before="240"/>
              <w:rPr>
                <w:rFonts w:ascii="Times New Roman" w:hAnsi="Times New Roman" w:cs="Times New Roman"/>
              </w:rPr>
            </w:pPr>
            <w:r w:rsidRPr="00117434">
              <w:rPr>
                <w:rFonts w:ascii="Times New Roman" w:hAnsi="Times New Roman" w:cs="Times New Roman"/>
              </w:rPr>
              <w:t>https://doi.org/10.1093/bib/bbab046</w:t>
            </w:r>
          </w:p>
        </w:tc>
      </w:tr>
      <w:tr w:rsidR="00182E85" w:rsidRPr="005E19AD" w14:paraId="210A33AA" w14:textId="77777777" w:rsidTr="00117434">
        <w:tc>
          <w:tcPr>
            <w:tcW w:w="486" w:type="pct"/>
            <w:vAlign w:val="center"/>
          </w:tcPr>
          <w:p w14:paraId="29BE5DCD" w14:textId="77777777" w:rsidR="00182E85" w:rsidRPr="005E19AD" w:rsidRDefault="00182E85" w:rsidP="00EA60D2">
            <w:pPr>
              <w:spacing w:before="240"/>
              <w:rPr>
                <w:rFonts w:ascii="Times New Roman" w:hAnsi="Times New Roman" w:cs="Times New Roman"/>
              </w:rPr>
            </w:pPr>
            <w:r>
              <w:rPr>
                <w:rFonts w:ascii="Times New Roman" w:hAnsi="Times New Roman" w:cs="Times New Roman"/>
              </w:rPr>
              <w:t>URL</w:t>
            </w:r>
          </w:p>
        </w:tc>
        <w:tc>
          <w:tcPr>
            <w:tcW w:w="4514" w:type="pct"/>
            <w:gridSpan w:val="3"/>
            <w:vAlign w:val="bottom"/>
          </w:tcPr>
          <w:p w14:paraId="07213C12" w14:textId="674670B8" w:rsidR="00182E85" w:rsidRPr="006905C2" w:rsidRDefault="00117434" w:rsidP="00EA60D2">
            <w:pPr>
              <w:spacing w:before="240"/>
              <w:rPr>
                <w:rFonts w:ascii="Times New Roman" w:hAnsi="Times New Roman" w:cs="Times New Roman"/>
                <w:u w:val="single"/>
              </w:rPr>
            </w:pPr>
            <w:r w:rsidRPr="00117434">
              <w:rPr>
                <w:rFonts w:ascii="Times New Roman" w:hAnsi="Times New Roman" w:cs="Times New Roman"/>
                <w:u w:val="single"/>
              </w:rPr>
              <w:t>https://academic.oup.com/bib/article/22/5/bbab046/6168499</w:t>
            </w:r>
          </w:p>
        </w:tc>
      </w:tr>
      <w:tr w:rsidR="00182E85" w:rsidRPr="005E19AD" w14:paraId="68194214" w14:textId="77777777" w:rsidTr="00117434">
        <w:tc>
          <w:tcPr>
            <w:tcW w:w="486" w:type="pct"/>
            <w:vAlign w:val="center"/>
          </w:tcPr>
          <w:p w14:paraId="1F6CD248"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vAlign w:val="bottom"/>
          </w:tcPr>
          <w:p w14:paraId="2CCBDF9C" w14:textId="77777777" w:rsidR="00182E85" w:rsidRDefault="00182E85" w:rsidP="00EA60D2">
            <w:pPr>
              <w:spacing w:before="240"/>
            </w:pPr>
          </w:p>
          <w:p w14:paraId="244E3A24" w14:textId="77777777" w:rsidR="00182E85" w:rsidRPr="005E19AD" w:rsidRDefault="00182E85" w:rsidP="00EA60D2">
            <w:pPr>
              <w:spacing w:before="240"/>
              <w:rPr>
                <w:rFonts w:ascii="Times New Roman" w:hAnsi="Times New Roman" w:cs="Times New Roman"/>
              </w:rPr>
            </w:pPr>
          </w:p>
        </w:tc>
      </w:tr>
      <w:tr w:rsidR="00182E85" w:rsidRPr="005E19AD" w14:paraId="6E51AE08" w14:textId="77777777" w:rsidTr="00117434">
        <w:trPr>
          <w:trHeight w:val="54"/>
        </w:trPr>
        <w:tc>
          <w:tcPr>
            <w:tcW w:w="5000" w:type="pct"/>
            <w:gridSpan w:val="4"/>
            <w:shd w:val="clear" w:color="auto" w:fill="auto"/>
            <w:vAlign w:val="bottom"/>
          </w:tcPr>
          <w:p w14:paraId="2C08F2A7" w14:textId="77777777" w:rsidR="00182E85" w:rsidRPr="005E19AD" w:rsidRDefault="00182E85" w:rsidP="00EA60D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182E85" w:rsidRPr="005E19AD" w14:paraId="7FE072D3" w14:textId="77777777" w:rsidTr="00EA60D2">
        <w:tc>
          <w:tcPr>
            <w:tcW w:w="2356" w:type="pct"/>
            <w:tcBorders>
              <w:bottom w:val="single" w:sz="4" w:space="0" w:color="auto"/>
            </w:tcBorders>
            <w:vAlign w:val="bottom"/>
          </w:tcPr>
          <w:p w14:paraId="4E8E600B"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470758A4" w14:textId="77777777" w:rsidR="00182E85" w:rsidRPr="005E19AD" w:rsidRDefault="00182E85" w:rsidP="00EA60D2">
            <w:pPr>
              <w:spacing w:before="240"/>
              <w:rPr>
                <w:rFonts w:ascii="Times New Roman" w:hAnsi="Times New Roman" w:cs="Times New Roman"/>
              </w:rPr>
            </w:pPr>
          </w:p>
        </w:tc>
      </w:tr>
      <w:tr w:rsidR="00182E85" w:rsidRPr="005E19AD" w14:paraId="44F53764" w14:textId="77777777" w:rsidTr="00EA60D2">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0A21464" w14:textId="77777777" w:rsidR="00182E85" w:rsidRPr="005E19AD" w:rsidRDefault="00182E85" w:rsidP="00EA60D2">
            <w:pPr>
              <w:rPr>
                <w:rFonts w:ascii="Times New Roman" w:hAnsi="Times New Roman" w:cs="Times New Roman"/>
              </w:rPr>
            </w:pPr>
            <w:r w:rsidRPr="7BE4774C">
              <w:rPr>
                <w:rFonts w:ascii="Times New Roman" w:hAnsi="Times New Roman" w:cs="Times New Roman"/>
              </w:rPr>
              <w:t xml:space="preserve">Named Entity Recognition (NER) is a part of extraction and is used for Natural Language Processing (NLP). NER system helps us to find various names from </w:t>
            </w:r>
            <w:r w:rsidRPr="7BE4774C">
              <w:rPr>
                <w:rFonts w:ascii="Times New Roman" w:hAnsi="Times New Roman" w:cs="Times New Roman"/>
              </w:rPr>
              <w:lastRenderedPageBreak/>
              <w:t>unstructured text or a text file and classifies them into various categories. The attention-based keyword extracting concept has been established to solve the problem of detecting redundant data and inessential data and does not consider them. Researchers are highly concerned about attention mechanisms. In this study, we focus on the most recent algorithms which are trained with the attention-based mechanism for NER. We briefly describe attention-based models, objectives of these models, datasets used in each method, and efficiency. Our focus is to give some decisions on which model is exceptionally efficient depending on the dataset and NER category.</w:t>
            </w:r>
          </w:p>
        </w:tc>
      </w:tr>
    </w:tbl>
    <w:p w14:paraId="0E5AC2DC" w14:textId="77777777" w:rsidR="00182E85" w:rsidRPr="005E19AD" w:rsidRDefault="00182E85" w:rsidP="00182E85">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870764" w14:textId="77777777" w:rsidR="00BE02A0" w:rsidRDefault="00BE02A0" w:rsidP="00C9238F">
      <w:pPr>
        <w:spacing w:after="0" w:line="240" w:lineRule="auto"/>
      </w:pPr>
      <w:r>
        <w:separator/>
      </w:r>
    </w:p>
  </w:endnote>
  <w:endnote w:type="continuationSeparator" w:id="0">
    <w:p w14:paraId="6FAE53A2" w14:textId="77777777" w:rsidR="00BE02A0" w:rsidRDefault="00BE02A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00EA0FE-99DE-4FB9-A6AF-97901A6497FD}"/>
    <w:embedBold r:id="rId2" w:fontKey="{A4952A0B-A40A-44F1-B6A4-DD627F31B569}"/>
    <w:embedItalic r:id="rId3" w:fontKey="{D1433FAF-AEB5-4DF3-9FB8-466A5F9D65CF}"/>
    <w:embedBoldItalic r:id="rId4" w:fontKey="{9939D1BD-339B-4276-B7F8-094CA7F96982}"/>
  </w:font>
  <w:font w:name="Corbel">
    <w:panose1 w:val="020B0503020204020204"/>
    <w:charset w:val="00"/>
    <w:family w:val="swiss"/>
    <w:pitch w:val="variable"/>
    <w:sig w:usb0="A00002EF" w:usb1="4000A44B" w:usb2="00000000" w:usb3="00000000" w:csb0="0000019F" w:csb1="00000000"/>
    <w:embedRegular r:id="rId5" w:fontKey="{1E11C1F2-FB2D-4515-875D-3A13A337E399}"/>
    <w:embedBold r:id="rId6" w:fontKey="{A834EA5C-8B09-4166-95C5-BB6A3451B670}"/>
    <w:embedItalic r:id="rId7" w:fontKey="{A791AF61-C760-4D6E-BAF8-D00BE70C33E8}"/>
  </w:font>
  <w:font w:name="Vrinda">
    <w:panose1 w:val="00000400000000000000"/>
    <w:charset w:val="00"/>
    <w:family w:val="swiss"/>
    <w:pitch w:val="variable"/>
    <w:sig w:usb0="00010003" w:usb1="00000000" w:usb2="00000000" w:usb3="00000000" w:csb0="00000001" w:csb1="00000000"/>
    <w:embedRegular r:id="rId8" w:fontKey="{D15EF22D-AADE-4667-BE01-8BAF51D2D75F}"/>
    <w:embedBold r:id="rId9" w:fontKey="{9AE8569C-F5E0-4AE2-A8E1-7C1EBA9863B4}"/>
    <w:embedItalic r:id="rId10" w:fontKey="{B8FF0B37-6DAF-44A9-9BFA-B75D54819830}"/>
    <w:embedBoldItalic r:id="rId11" w:fontKey="{6A294A2A-EF82-4A48-B177-AD3AB5EAAD03}"/>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38E39CF3-B0D6-4F0A-92FA-455E2439AE3F}"/>
  </w:font>
  <w:font w:name="Tahoma">
    <w:panose1 w:val="020B0604030504040204"/>
    <w:charset w:val="00"/>
    <w:family w:val="swiss"/>
    <w:pitch w:val="variable"/>
    <w:sig w:usb0="E1002EFF" w:usb1="C000605B" w:usb2="00000029" w:usb3="00000000" w:csb0="000101FF" w:csb1="00000000"/>
    <w:embedRegular r:id="rId13" w:fontKey="{AAC9987F-BA9B-4CE0-8E5A-4BF4A179CC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571BBD" w14:textId="77777777" w:rsidR="00BE02A0" w:rsidRDefault="00BE02A0" w:rsidP="00C9238F">
      <w:pPr>
        <w:spacing w:after="0" w:line="240" w:lineRule="auto"/>
      </w:pPr>
      <w:r>
        <w:separator/>
      </w:r>
    </w:p>
  </w:footnote>
  <w:footnote w:type="continuationSeparator" w:id="0">
    <w:p w14:paraId="5199DE9E" w14:textId="77777777" w:rsidR="00BE02A0" w:rsidRDefault="00BE02A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1A37"/>
    <w:rsid w:val="00084253"/>
    <w:rsid w:val="000A7AD3"/>
    <w:rsid w:val="000D0A38"/>
    <w:rsid w:val="000D1F49"/>
    <w:rsid w:val="000D68B9"/>
    <w:rsid w:val="00110BAB"/>
    <w:rsid w:val="001170EF"/>
    <w:rsid w:val="00117434"/>
    <w:rsid w:val="00131511"/>
    <w:rsid w:val="00145680"/>
    <w:rsid w:val="00161CFB"/>
    <w:rsid w:val="001727CA"/>
    <w:rsid w:val="00173E9B"/>
    <w:rsid w:val="00181A74"/>
    <w:rsid w:val="00182E85"/>
    <w:rsid w:val="001868E4"/>
    <w:rsid w:val="001F5CF8"/>
    <w:rsid w:val="00261DEB"/>
    <w:rsid w:val="00282AAC"/>
    <w:rsid w:val="002B7717"/>
    <w:rsid w:val="002C1B31"/>
    <w:rsid w:val="002C2CFA"/>
    <w:rsid w:val="002C56E6"/>
    <w:rsid w:val="002D3238"/>
    <w:rsid w:val="002F2CF9"/>
    <w:rsid w:val="003173EE"/>
    <w:rsid w:val="00321050"/>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17B50"/>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4EE0"/>
    <w:rsid w:val="005F7990"/>
    <w:rsid w:val="006067CE"/>
    <w:rsid w:val="0063739C"/>
    <w:rsid w:val="00684F98"/>
    <w:rsid w:val="006905C2"/>
    <w:rsid w:val="006949AA"/>
    <w:rsid w:val="006B4BEF"/>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02A0"/>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44CF9"/>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docId w15:val="{8DB9D547-8A9B-4D9D-8EC0-7152E4827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10</TotalTime>
  <Pages>1</Pages>
  <Words>215</Words>
  <Characters>1232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Dr. S.M. HASAN Mahmud</cp:lastModifiedBy>
  <cp:revision>5</cp:revision>
  <dcterms:created xsi:type="dcterms:W3CDTF">2023-11-06T00:05:00Z</dcterms:created>
  <dcterms:modified xsi:type="dcterms:W3CDTF">2024-09-18T09:32:00Z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