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0F696BE" w14:textId="77777777" w:rsidR="00D82038" w:rsidRPr="00D82038" w:rsidRDefault="00D82038" w:rsidP="00D820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239538E" w14:textId="77777777" w:rsidR="002264CF" w:rsidRPr="002264CF" w:rsidRDefault="00D82038" w:rsidP="002264CF">
            <w:pPr>
              <w:pStyle w:val="Default"/>
              <w:rPr>
                <w:rFonts w:ascii="Times New Roman" w:hAnsi="Times New Roman" w:cs="Times New Roman"/>
                <w:sz w:val="24"/>
                <w:szCs w:val="24"/>
              </w:rPr>
            </w:pPr>
            <w:r w:rsidRPr="00D8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A41892" w14:textId="399CA5EF" w:rsidR="00C9238F" w:rsidRPr="002264CF" w:rsidRDefault="002264CF" w:rsidP="0082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6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69E7" w:rsidRPr="008269E7">
              <w:rPr>
                <w:rFonts w:ascii="Times New Roman" w:hAnsi="Times New Roman" w:cs="Times New Roman"/>
                <w:sz w:val="24"/>
                <w:szCs w:val="24"/>
              </w:rPr>
              <w:t>EEG based Brain Alertness Monitoring by Statistical</w:t>
            </w:r>
            <w:r w:rsidR="00826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69E7" w:rsidRPr="008269E7">
              <w:rPr>
                <w:rFonts w:ascii="Times New Roman" w:hAnsi="Times New Roman" w:cs="Times New Roman"/>
                <w:sz w:val="24"/>
                <w:szCs w:val="24"/>
              </w:rPr>
              <w:t>and Artificial Neural Network Approach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F440ACF" w:rsidR="00C9238F" w:rsidRPr="005E19AD" w:rsidRDefault="008269E7" w:rsidP="005E19AD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737373"/>
                <w:sz w:val="18"/>
                <w:szCs w:val="18"/>
                <w:shd w:val="clear" w:color="auto" w:fill="FFFFFF"/>
              </w:rPr>
              <w:t>Md. Asadur Rahman and Md. Mamun or Rashid and Farzana Khanam and Mohammad Khurshed Alam and Mohiuddin Ahmad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4A3417E" w:rsidR="00C9238F" w:rsidRPr="005E19AD" w:rsidRDefault="008269E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737373"/>
                <w:sz w:val="18"/>
                <w:szCs w:val="18"/>
                <w:shd w:val="clear" w:color="auto" w:fill="FFFFFF"/>
              </w:rPr>
              <w:t>International Journal of Advanced Computer Science and Applications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6FC753B2" w:rsidR="00576892" w:rsidRPr="005E19AD" w:rsidRDefault="002264C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Vol 10(1)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81D86C5" w:rsidR="00852B20" w:rsidRPr="005E19AD" w:rsidRDefault="008269E7" w:rsidP="008269E7">
            <w:pPr>
              <w:pStyle w:val="Heading1"/>
              <w:shd w:val="clear" w:color="auto" w:fill="FFFFFF"/>
              <w:spacing w:before="0" w:after="0" w:line="240" w:lineRule="atLeast"/>
              <w:textAlignment w:val="baseline"/>
              <w:rPr>
                <w:rFonts w:ascii="Times New Roman" w:hAnsi="Times New Roman" w:cs="Times New Roman"/>
              </w:rPr>
            </w:pPr>
            <w:r w:rsidRPr="008269E7">
              <w:rPr>
                <w:rFonts w:ascii="Times New Roman" w:hAnsi="Times New Roman" w:cs="Times New Roman"/>
                <w:b w:val="0"/>
                <w:bCs/>
                <w:color w:val="1A1A1A"/>
                <w:sz w:val="20"/>
                <w:szCs w:val="20"/>
              </w:rPr>
              <w:t>The Science and Information (SAI) Organization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F064232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>, 20</w:t>
            </w:r>
            <w:r w:rsidR="008269E7"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FC816EC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A1F5FEA" w:rsidR="00852B20" w:rsidRPr="00C333A6" w:rsidRDefault="008269E7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737373"/>
                <w:sz w:val="18"/>
                <w:szCs w:val="18"/>
                <w:shd w:val="clear" w:color="auto" w:fill="FFFFFF"/>
              </w:rPr>
              <w:t>10.14569/IJACSA.2019.0100157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E760AE7" w:rsidR="00C9238F" w:rsidRPr="00D82038" w:rsidRDefault="008269E7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37373"/>
                <w:sz w:val="18"/>
                <w:szCs w:val="18"/>
                <w:shd w:val="clear" w:color="auto" w:fill="FFFFFF"/>
              </w:rPr>
              <w:t>h</w:t>
            </w:r>
            <w:r>
              <w:rPr>
                <w:rFonts w:ascii="Arial" w:hAnsi="Arial" w:cs="Arial"/>
                <w:color w:val="737373"/>
                <w:sz w:val="18"/>
                <w:szCs w:val="18"/>
                <w:shd w:val="clear" w:color="auto" w:fill="FFFFFF"/>
              </w:rPr>
              <w:t>ttp://dx.doi.org/10.14569/IJACSA.2019.0100157}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FBE39E2" w:rsidR="00852B20" w:rsidRPr="005E19AD" w:rsidRDefault="002264C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F423D" w14:textId="518FE073" w:rsidR="008269E7" w:rsidRDefault="008269E7" w:rsidP="0082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Since several work requires continuous alertness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like efficient driving, learning, etc. efficient measurement of the</w:t>
            </w:r>
          </w:p>
          <w:p w14:paraId="6556E0B0" w14:textId="794ED7E9" w:rsidR="00852B20" w:rsidRPr="005E19AD" w:rsidRDefault="008269E7" w:rsidP="0082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alertness states through neural activity is a crucial challenge for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the researchers. This work reports a practical method to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investigate the alertness state from electroencephalography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(EEG) of the human brain. Here, we have proposed a novel idea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to monitor the brain alertness from EEG signal that can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discriminate the alertness state comparing resting state with a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simple statistical threshold. We have investigated two different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types of mental tasks: alphabet counting &amp; virtual driving to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monitor their alertness level. The EEG signals are acquired from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several participants regarding alphabet counting and virtual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motor driving tasks. A 9-channel wireless EEG system has been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used to acquire their EEG signals from frontal, central, and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parietal lobe of the brain. With suitable preprocessing, signal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dimensions are reduced by principal component analysis and the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features of the signals are extracted by the discrete wavelet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transformation method. Using the features, alertness states are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classified using the artificial neural network. Additionally, the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relative power of responsible frequency band to alertness is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analyzed with statistical inference. We have found that the beta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relative power increases at a significant level due to alertness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which is good enough to differentiate the alertness state from the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control state. It is also found that the increment of beta relative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power for virtual driving is much greater than the alphabet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counting mental alertness. We hope that this work will be very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helpful to monitor constant alertness for efficient driving and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learning.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A3134C" w14:textId="77777777" w:rsidR="005F45D7" w:rsidRDefault="005F45D7" w:rsidP="00C9238F">
      <w:pPr>
        <w:spacing w:after="0" w:line="240" w:lineRule="auto"/>
      </w:pPr>
      <w:r>
        <w:separator/>
      </w:r>
    </w:p>
  </w:endnote>
  <w:endnote w:type="continuationSeparator" w:id="0">
    <w:p w14:paraId="0204B3AC" w14:textId="77777777" w:rsidR="005F45D7" w:rsidRDefault="005F45D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2345E7-4BC0-4D54-9B69-51A32806C6BF}"/>
    <w:embedBold r:id="rId2" w:fontKey="{09AE4A5E-AB2B-465C-BAC8-DE51A2CD0038}"/>
    <w:embedItalic r:id="rId3" w:fontKey="{36C5084B-DB10-4FA7-A72A-70FD0B1E9C48}"/>
    <w:embedBoldItalic r:id="rId4" w:fontKey="{8D42E622-95C4-4E9C-A54A-57F710C1EDE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AE291AB-69FD-432C-AAB8-33B801F35D7C}"/>
    <w:embedBold r:id="rId6" w:fontKey="{3E1071DC-1C68-4361-B0BB-AC0D9F4CC593}"/>
    <w:embedItalic r:id="rId7" w:fontKey="{22DAB59A-D31A-4C4D-BA79-32488C9D58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34C1F42-D538-403D-8BEB-AF4670CEF2C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A40843" w14:textId="77777777" w:rsidR="005F45D7" w:rsidRDefault="005F45D7" w:rsidP="00C9238F">
      <w:pPr>
        <w:spacing w:after="0" w:line="240" w:lineRule="auto"/>
      </w:pPr>
      <w:r>
        <w:separator/>
      </w:r>
    </w:p>
  </w:footnote>
  <w:footnote w:type="continuationSeparator" w:id="0">
    <w:p w14:paraId="18715D23" w14:textId="77777777" w:rsidR="005F45D7" w:rsidRDefault="005F45D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05DB3"/>
    <w:rsid w:val="002264CF"/>
    <w:rsid w:val="00295E0D"/>
    <w:rsid w:val="002B2D0C"/>
    <w:rsid w:val="002B68E4"/>
    <w:rsid w:val="002C56E6"/>
    <w:rsid w:val="002D3238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9119B"/>
    <w:rsid w:val="005A3BF7"/>
    <w:rsid w:val="005E19AD"/>
    <w:rsid w:val="005F2035"/>
    <w:rsid w:val="005F45D7"/>
    <w:rsid w:val="005F7990"/>
    <w:rsid w:val="0063739C"/>
    <w:rsid w:val="006C5074"/>
    <w:rsid w:val="007106F9"/>
    <w:rsid w:val="007177F7"/>
    <w:rsid w:val="007269CE"/>
    <w:rsid w:val="00770F25"/>
    <w:rsid w:val="00774C74"/>
    <w:rsid w:val="007A35A8"/>
    <w:rsid w:val="007B0A85"/>
    <w:rsid w:val="007C6A52"/>
    <w:rsid w:val="007E4956"/>
    <w:rsid w:val="0081508A"/>
    <w:rsid w:val="0082043E"/>
    <w:rsid w:val="008269E7"/>
    <w:rsid w:val="0083480F"/>
    <w:rsid w:val="00852B20"/>
    <w:rsid w:val="00887812"/>
    <w:rsid w:val="00897670"/>
    <w:rsid w:val="008B0E32"/>
    <w:rsid w:val="008E203A"/>
    <w:rsid w:val="008E7137"/>
    <w:rsid w:val="0091229C"/>
    <w:rsid w:val="00920221"/>
    <w:rsid w:val="00940E73"/>
    <w:rsid w:val="0098597D"/>
    <w:rsid w:val="009B34A3"/>
    <w:rsid w:val="009F619A"/>
    <w:rsid w:val="009F6DDE"/>
    <w:rsid w:val="009F77CA"/>
    <w:rsid w:val="00A1613A"/>
    <w:rsid w:val="00A370A8"/>
    <w:rsid w:val="00A82A33"/>
    <w:rsid w:val="00AB5B88"/>
    <w:rsid w:val="00AD3D91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2024-09-16T15:50:00Z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