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70B2D444" w:rsidR="009E1613" w:rsidRPr="00B37410" w:rsidRDefault="00915552" w:rsidP="00AC6335">
            <w:pPr>
              <w:rPr>
                <w:rFonts w:ascii="Garamond" w:eastAsiaTheme="majorEastAsia" w:hAnsi="Garamond" w:cstheme="majorBidi"/>
                <w:b/>
                <w:bCs/>
                <w:spacing w:val="-10"/>
                <w:kern w:val="28"/>
                <w:sz w:val="28"/>
                <w:szCs w:val="28"/>
                <w:lang w:eastAsia="en-US"/>
              </w:rPr>
            </w:pPr>
            <w:r w:rsidRPr="00915552">
              <w:rPr>
                <w:rFonts w:ascii="Garamond" w:eastAsiaTheme="majorEastAsia" w:hAnsi="Garamond" w:cstheme="majorBidi"/>
                <w:b/>
                <w:bCs/>
                <w:spacing w:val="-10"/>
                <w:kern w:val="28"/>
                <w:sz w:val="28"/>
                <w:szCs w:val="28"/>
                <w:lang w:eastAsia="en-US"/>
              </w:rPr>
              <w:t>On-Campus, Virtual, Blended, and Triple Systems of Teaching-Learning: Fitness and Relevance for Private Universities in Bangladesh</w:t>
            </w:r>
          </w:p>
        </w:tc>
      </w:tr>
      <w:tr w:rsidR="00A17EDF" w:rsidRPr="00E81EFB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2083D427" w:rsidR="009E1613" w:rsidRPr="00E81EFB" w:rsidRDefault="00915552" w:rsidP="00D6279C">
            <w:pPr>
              <w:rPr>
                <w:rFonts w:ascii="Segoe UI" w:hAnsi="Segoe UI" w:cs="Segoe UI"/>
                <w:sz w:val="24"/>
                <w:szCs w:val="24"/>
              </w:rPr>
            </w:pPr>
            <w:r w:rsidRPr="00915552">
              <w:rPr>
                <w:rFonts w:ascii="Segoe UI" w:hAnsi="Segoe UI" w:cs="Segoe UI"/>
                <w:sz w:val="24"/>
                <w:szCs w:val="24"/>
              </w:rPr>
              <w:t>Mohammad Rafiqul Islam Talukdar</w:t>
            </w:r>
            <w:r>
              <w:rPr>
                <w:rFonts w:ascii="Segoe UI" w:hAnsi="Segoe UI" w:cs="Segoe UI"/>
                <w:sz w:val="24"/>
                <w:szCs w:val="24"/>
              </w:rPr>
              <w:t>,</w:t>
            </w:r>
            <w:r>
              <w:t xml:space="preserve"> </w:t>
            </w:r>
            <w:r w:rsidRPr="00915552">
              <w:rPr>
                <w:rFonts w:ascii="Segoe UI" w:hAnsi="Segoe UI" w:cs="Segoe UI"/>
                <w:sz w:val="24"/>
                <w:szCs w:val="24"/>
              </w:rPr>
              <w:t>Carmen Z. Lamagna</w:t>
            </w:r>
            <w:r>
              <w:rPr>
                <w:rFonts w:ascii="Segoe UI" w:hAnsi="Segoe UI" w:cs="Segoe UI"/>
                <w:sz w:val="24"/>
                <w:szCs w:val="24"/>
              </w:rPr>
              <w:t>,</w:t>
            </w:r>
            <w:r>
              <w:t xml:space="preserve"> </w:t>
            </w:r>
            <w:r w:rsidRPr="00915552">
              <w:rPr>
                <w:rFonts w:ascii="Segoe UI" w:hAnsi="Segoe UI" w:cs="Segoe UI"/>
                <w:sz w:val="24"/>
                <w:szCs w:val="24"/>
              </w:rPr>
              <w:t>Farheen Hassan</w:t>
            </w:r>
            <w:r>
              <w:rPr>
                <w:rFonts w:ascii="Segoe UI" w:hAnsi="Segoe UI" w:cs="Segoe UI"/>
                <w:sz w:val="24"/>
                <w:szCs w:val="24"/>
              </w:rPr>
              <w:t>,</w:t>
            </w:r>
            <w:r>
              <w:t xml:space="preserve"> </w:t>
            </w:r>
            <w:r w:rsidRPr="00915552">
              <w:rPr>
                <w:rFonts w:ascii="Segoe UI" w:hAnsi="Segoe UI" w:cs="Segoe UI"/>
                <w:sz w:val="24"/>
                <w:szCs w:val="24"/>
              </w:rPr>
              <w:t>Rezbin Nahar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638DC7B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1363CF5B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6BA7BFF7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6AD26271" w:rsidR="009E1613" w:rsidRPr="00A17EDF" w:rsidRDefault="00915552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22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777E66CB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1D7C642A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1B8F4D1B" w:rsidR="009E1613" w:rsidRPr="00A17EDF" w:rsidRDefault="009E1613" w:rsidP="00D6279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65D79C2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0788328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1EC0CF26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08C7C46E" w:rsidR="00AC6335" w:rsidRPr="00AC6335" w:rsidRDefault="00915552" w:rsidP="00AC6335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15552">
              <w:rPr>
                <w:rFonts w:ascii="Segoe UI" w:hAnsi="Segoe UI" w:cs="Segoe UI"/>
                <w:sz w:val="24"/>
                <w:szCs w:val="24"/>
              </w:rPr>
              <w:t>blended, triple-system, fitness, relevance, theory, teaching-learning, virtual-class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440B0357" w:rsidR="0045270F" w:rsidRPr="00A17EDF" w:rsidRDefault="0045270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3BD33810" w:rsidR="009E1613" w:rsidRPr="00D77F1B" w:rsidRDefault="00CB0D2E" w:rsidP="001401AB">
            <w:pPr>
              <w:spacing w:line="0" w:lineRule="atLeast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CB0D2E">
              <w:rPr>
                <w:rFonts w:ascii="Segoe UI" w:hAnsi="Segoe UI" w:cs="Segoe UI"/>
                <w:sz w:val="24"/>
                <w:szCs w:val="24"/>
              </w:rPr>
              <w:t>In the transition to the post-pandemic phase, the blended teaching-learning modality seems to be a good solution for universities. But the post-pandemic paradigm seemingly calls for a triple-system of classes, ie, on-campus classes, blended teaching-learning, and virtual classes separately under separate plans and schedules. The paper explored a clear-cut conceptual understanding of the concepts of" virtual classes,"" blended teaching-learning," and" triple-system of classes." The study contributed a comprehensive framework with teaching-learning modalities, especially for private universities in Bangladesh, in the pandemic period, the transition to the post-pandemic period, and the post-pandemic paradigm. It also developed a robust model for blended learning.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410AC777" w:rsidR="009E1613" w:rsidRPr="00D77F1B" w:rsidRDefault="009E1613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7228" w14:textId="77777777" w:rsidR="00D535ED" w:rsidRDefault="00D535ED">
      <w:pPr>
        <w:spacing w:after="0" w:line="240" w:lineRule="auto"/>
      </w:pPr>
      <w:r>
        <w:separator/>
      </w:r>
    </w:p>
  </w:endnote>
  <w:endnote w:type="continuationSeparator" w:id="0">
    <w:p w14:paraId="11C1F15E" w14:textId="77777777" w:rsidR="00D535ED" w:rsidRDefault="00D5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392BE96A" w:rsidR="009E1613" w:rsidRPr="00003212" w:rsidRDefault="0045270F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55F528D2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1327499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A99A" w14:textId="77777777" w:rsidR="00D535ED" w:rsidRDefault="00D535ED">
      <w:pPr>
        <w:spacing w:after="0" w:line="240" w:lineRule="auto"/>
      </w:pPr>
      <w:r>
        <w:separator/>
      </w:r>
    </w:p>
  </w:footnote>
  <w:footnote w:type="continuationSeparator" w:id="0">
    <w:p w14:paraId="636F29D3" w14:textId="77777777" w:rsidR="00D535ED" w:rsidRDefault="00D5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1401AB"/>
    <w:rsid w:val="00264498"/>
    <w:rsid w:val="00267639"/>
    <w:rsid w:val="00334A63"/>
    <w:rsid w:val="00343A2A"/>
    <w:rsid w:val="003B1CDC"/>
    <w:rsid w:val="0045270F"/>
    <w:rsid w:val="004D77A0"/>
    <w:rsid w:val="005C4D55"/>
    <w:rsid w:val="005D7181"/>
    <w:rsid w:val="005F3AEC"/>
    <w:rsid w:val="00693684"/>
    <w:rsid w:val="00741DCF"/>
    <w:rsid w:val="007575A9"/>
    <w:rsid w:val="007E040C"/>
    <w:rsid w:val="00893A8D"/>
    <w:rsid w:val="00915552"/>
    <w:rsid w:val="00961E9E"/>
    <w:rsid w:val="009963EB"/>
    <w:rsid w:val="009E1613"/>
    <w:rsid w:val="009F2FAD"/>
    <w:rsid w:val="00A50E33"/>
    <w:rsid w:val="00AC6335"/>
    <w:rsid w:val="00B37410"/>
    <w:rsid w:val="00BD0AD3"/>
    <w:rsid w:val="00CB0D2E"/>
    <w:rsid w:val="00D535ED"/>
    <w:rsid w:val="00D6212A"/>
    <w:rsid w:val="00D6279C"/>
    <w:rsid w:val="00E81EFB"/>
    <w:rsid w:val="00FA66D7"/>
    <w:rsid w:val="00FA6A5B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paragraph" w:styleId="NoSpacing">
    <w:name w:val="No Spacing"/>
    <w:uiPriority w:val="1"/>
    <w:qFormat/>
    <w:rsid w:val="00B37410"/>
    <w:pPr>
      <w:spacing w:after="0" w:line="240" w:lineRule="auto"/>
    </w:pPr>
    <w:rPr>
      <w:rFonts w:eastAsiaTheme="minorHAnsi"/>
      <w:kern w:val="0"/>
      <w:lang w:eastAsia="en-US"/>
    </w:rPr>
  </w:style>
  <w:style w:type="character" w:styleId="FootnoteReference">
    <w:name w:val="footnote reference"/>
    <w:uiPriority w:val="99"/>
    <w:semiHidden/>
    <w:unhideWhenUsed/>
    <w:rsid w:val="00B374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7410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9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Md. Mehedi Hasan</cp:lastModifiedBy>
  <cp:revision>2</cp:revision>
  <dcterms:created xsi:type="dcterms:W3CDTF">2025-05-01T08:00:00Z</dcterms:created>
  <dcterms:modified xsi:type="dcterms:W3CDTF">2025-05-01T08:00:00Z</dcterms:modified>
</cp:coreProperties>
</file>