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3CF67E32" w:rsidR="00C9238F" w:rsidRPr="00232542" w:rsidRDefault="00232542" w:rsidP="00232542">
            <w:pPr>
              <w:jc w:val="center"/>
              <w:rPr>
                <w:b/>
                <w:bCs/>
              </w:rPr>
            </w:pPr>
            <w:r w:rsidRPr="00232542">
              <w:rPr>
                <w:b/>
                <w:bCs/>
              </w:rPr>
              <w:t>A Study on South American Economic and Environmental Interactions Through LSTM-Driven Analysis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A520DFC" w:rsidR="00C9238F" w:rsidRPr="00232542" w:rsidRDefault="00232542" w:rsidP="00232542">
            <w:pPr>
              <w:spacing w:before="240"/>
              <w:rPr>
                <w:sz w:val="22"/>
                <w:szCs w:val="22"/>
              </w:rPr>
            </w:pPr>
            <w:hyperlink r:id="rId11" w:anchor="auth-Md__Mortuza-Ahmmed-Aff1" w:history="1">
              <w:r w:rsidRPr="00232542">
                <w:rPr>
                  <w:rStyle w:val="Hyperlink"/>
                  <w:sz w:val="22"/>
                  <w:szCs w:val="22"/>
                </w:rPr>
                <w:t>Md. Mortuza Ahmmed</w:t>
              </w:r>
            </w:hyperlink>
            <w:r w:rsidRPr="00232542">
              <w:rPr>
                <w:sz w:val="22"/>
                <w:szCs w:val="22"/>
              </w:rPr>
              <w:t>, </w:t>
            </w:r>
            <w:hyperlink r:id="rId12" w:anchor="auth-Md__Ashraful-Babu-Aff2" w:history="1">
              <w:r w:rsidRPr="00232542">
                <w:rPr>
                  <w:rStyle w:val="Hyperlink"/>
                  <w:sz w:val="22"/>
                  <w:szCs w:val="22"/>
                </w:rPr>
                <w:t>Md. Ashraful Babu</w:t>
              </w:r>
            </w:hyperlink>
            <w:r w:rsidRPr="00232542">
              <w:rPr>
                <w:sz w:val="22"/>
                <w:szCs w:val="22"/>
              </w:rPr>
              <w:t>, </w:t>
            </w:r>
            <w:hyperlink r:id="rId13" w:anchor="auth-Shalini-Puri-Aff3" w:history="1">
              <w:r w:rsidRPr="00232542">
                <w:rPr>
                  <w:rStyle w:val="Hyperlink"/>
                  <w:sz w:val="22"/>
                  <w:szCs w:val="22"/>
                </w:rPr>
                <w:t>Shalini Puri</w:t>
              </w:r>
            </w:hyperlink>
            <w:r w:rsidRPr="00232542">
              <w:rPr>
                <w:sz w:val="22"/>
                <w:szCs w:val="22"/>
              </w:rPr>
              <w:t>, </w:t>
            </w:r>
            <w:hyperlink r:id="rId14" w:anchor="auth-Anjali-Dadhich-Aff4" w:history="1">
              <w:r w:rsidRPr="00232542">
                <w:rPr>
                  <w:rStyle w:val="Hyperlink"/>
                  <w:sz w:val="22"/>
                  <w:szCs w:val="22"/>
                </w:rPr>
                <w:t>Anjali Dadhich</w:t>
              </w:r>
            </w:hyperlink>
            <w:r w:rsidRPr="00232542">
              <w:rPr>
                <w:sz w:val="22"/>
                <w:szCs w:val="22"/>
              </w:rPr>
              <w:t> &amp; </w:t>
            </w:r>
            <w:hyperlink r:id="rId15" w:anchor="auth-Srikanta_Kumar-Mohapatra-Aff5" w:history="1">
              <w:r w:rsidRPr="00232542">
                <w:rPr>
                  <w:rStyle w:val="Hyperlink"/>
                  <w:sz w:val="22"/>
                  <w:szCs w:val="22"/>
                </w:rPr>
                <w:t>Srikanta Kumar Mohapatra</w:t>
              </w:r>
            </w:hyperlink>
            <w:r w:rsidRPr="00232542">
              <w:rPr>
                <w:sz w:val="22"/>
                <w:szCs w:val="22"/>
              </w:rPr>
              <w:t> </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2CAA82A" w:rsidR="00C9238F" w:rsidRPr="005E19AD" w:rsidRDefault="00863CB7"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9F7AF11" w:rsidR="00C9238F" w:rsidRPr="005E19AD" w:rsidRDefault="00232542" w:rsidP="00576892">
            <w:pPr>
              <w:spacing w:before="240"/>
              <w:rPr>
                <w:rFonts w:ascii="Times New Roman" w:hAnsi="Times New Roman" w:cs="Times New Roman"/>
              </w:rPr>
            </w:pPr>
            <w:r>
              <w:rPr>
                <w:rFonts w:ascii="Times New Roman" w:hAnsi="Times New Roman" w:cs="Times New Roman"/>
              </w:rPr>
              <w:t>SN Computer Science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4F6CB25E" w:rsidR="00010104" w:rsidRPr="005E19AD" w:rsidRDefault="00232542"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12A0F8E1" w:rsidR="00576892" w:rsidRPr="005E19AD" w:rsidRDefault="00232542" w:rsidP="00576892">
            <w:pPr>
              <w:spacing w:before="240"/>
              <w:rPr>
                <w:rFonts w:ascii="Times New Roman" w:hAnsi="Times New Roman" w:cs="Times New Roman"/>
              </w:rPr>
            </w:pPr>
            <w:r>
              <w:rPr>
                <w:rFonts w:ascii="Times New Roman" w:hAnsi="Times New Roman" w:cs="Times New Roman"/>
              </w:rPr>
              <w:t>6</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492A81D0" w:rsidR="00576892" w:rsidRPr="005E19AD" w:rsidRDefault="00232542" w:rsidP="00576892">
            <w:pPr>
              <w:spacing w:before="240"/>
              <w:rPr>
                <w:rFonts w:ascii="Times New Roman" w:hAnsi="Times New Roman" w:cs="Times New Roman"/>
              </w:rPr>
            </w:pPr>
            <w:r>
              <w:rPr>
                <w:rFonts w:ascii="Times New Roman" w:hAnsi="Times New Roman" w:cs="Times New Roman"/>
              </w:rPr>
              <w:t>6</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67F72B9" w:rsidR="00852B20" w:rsidRPr="005E19AD" w:rsidRDefault="00232542" w:rsidP="00336BF6">
            <w:pPr>
              <w:spacing w:before="240"/>
              <w:rPr>
                <w:rFonts w:ascii="Times New Roman" w:hAnsi="Times New Roman" w:cs="Times New Roman"/>
              </w:rPr>
            </w:pPr>
            <w:r>
              <w:rPr>
                <w:rFonts w:ascii="Times New Roman" w:hAnsi="Times New Roman" w:cs="Times New Roman"/>
              </w:rPr>
              <w:t>Springer Nature</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DC05D03"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232542">
              <w:rPr>
                <w:rFonts w:ascii="Times New Roman" w:hAnsi="Times New Roman" w:cs="Times New Roman"/>
              </w:rPr>
              <w:t>23June</w:t>
            </w:r>
            <w:r w:rsidR="00863CB7">
              <w:rPr>
                <w:rFonts w:ascii="Times New Roman" w:hAnsi="Times New Roman" w:cs="Times New Roman"/>
              </w:rPr>
              <w:t xml:space="preserve"> 202</w:t>
            </w:r>
            <w:r w:rsidR="00232542">
              <w:rPr>
                <w:rFonts w:ascii="Times New Roman" w:hAnsi="Times New Roman" w:cs="Times New Roman"/>
              </w:rPr>
              <w:t>5</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3BEF0759" w:rsidR="00852B20" w:rsidRPr="005E19AD" w:rsidRDefault="00232542" w:rsidP="00576892">
            <w:pPr>
              <w:spacing w:before="240"/>
              <w:rPr>
                <w:rFonts w:ascii="Times New Roman" w:hAnsi="Times New Roman" w:cs="Times New Roman"/>
              </w:rPr>
            </w:pPr>
            <w:r w:rsidRPr="00232542">
              <w:rPr>
                <w:rFonts w:ascii="Times New Roman" w:hAnsi="Times New Roman" w:cs="Times New Roman"/>
              </w:rPr>
              <w:t>2661-8907</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A0C3CC8" w:rsidR="00852B20" w:rsidRPr="00C333A6" w:rsidRDefault="00232542" w:rsidP="00C333A6">
            <w:pPr>
              <w:spacing w:before="240"/>
              <w:rPr>
                <w:rFonts w:ascii="Times New Roman" w:hAnsi="Times New Roman" w:cs="Times New Roman"/>
              </w:rPr>
            </w:pPr>
            <w:hyperlink r:id="rId16" w:history="1">
              <w:r w:rsidRPr="00E35652">
                <w:rPr>
                  <w:rStyle w:val="Hyperlink"/>
                  <w:rFonts w:ascii="Times New Roman" w:hAnsi="Times New Roman" w:cs="Times New Roman"/>
                </w:rPr>
                <w:t>https://doi.org/10.1007/s42979-025-04126-7</w:t>
              </w:r>
            </w:hyperlink>
            <w:r>
              <w:rPr>
                <w:rFonts w:ascii="Times New Roman" w:hAnsi="Times New Roman" w:cs="Times New Roman"/>
              </w:rPr>
              <w:t xml:space="preserve"> </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BDFCB48" w:rsidR="00CB3B78" w:rsidRPr="006905C2" w:rsidRDefault="00232542" w:rsidP="00576892">
            <w:pPr>
              <w:spacing w:before="240"/>
              <w:rPr>
                <w:rFonts w:ascii="Times New Roman" w:hAnsi="Times New Roman" w:cs="Times New Roman"/>
                <w:u w:val="single"/>
              </w:rPr>
            </w:pPr>
            <w:hyperlink r:id="rId17" w:history="1">
              <w:r w:rsidRPr="00E35652">
                <w:rPr>
                  <w:rStyle w:val="Hyperlink"/>
                  <w:rFonts w:ascii="Times New Roman" w:hAnsi="Times New Roman" w:cs="Times New Roman"/>
                </w:rPr>
                <w:t>https://link.springer.com/article/10.1007/s42979-025-04126-7</w:t>
              </w:r>
            </w:hyperlink>
            <w:r>
              <w:rPr>
                <w:rFonts w:ascii="Times New Roman" w:hAnsi="Times New Roman" w:cs="Times New Roman"/>
                <w:u w:val="single"/>
              </w:rPr>
              <w:t xml:space="preserve"> </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EED7218" w14:textId="77777777" w:rsidR="00863CB7" w:rsidRDefault="00863CB7" w:rsidP="00576892">
            <w:pPr>
              <w:rPr>
                <w:rFonts w:ascii="Times New Roman" w:hAnsi="Times New Roman" w:cs="Times New Roman"/>
                <w:b/>
                <w:sz w:val="8"/>
              </w:rPr>
            </w:pPr>
          </w:p>
          <w:p w14:paraId="68E19AC1" w14:textId="77777777" w:rsidR="00863CB7" w:rsidRDefault="00863CB7" w:rsidP="00576892">
            <w:pPr>
              <w:rPr>
                <w:rFonts w:ascii="Times New Roman" w:hAnsi="Times New Roman" w:cs="Times New Roman"/>
                <w:b/>
                <w:sz w:val="8"/>
              </w:rPr>
            </w:pPr>
          </w:p>
          <w:p w14:paraId="7E1EB2E4" w14:textId="77777777" w:rsidR="00863CB7" w:rsidRDefault="00863CB7" w:rsidP="00576892">
            <w:pPr>
              <w:rPr>
                <w:rFonts w:ascii="Times New Roman" w:hAnsi="Times New Roman" w:cs="Times New Roman"/>
                <w:b/>
                <w:sz w:val="8"/>
              </w:rPr>
            </w:pPr>
          </w:p>
          <w:p w14:paraId="77AC35F2" w14:textId="77777777" w:rsidR="00863CB7" w:rsidRDefault="00863CB7" w:rsidP="00576892">
            <w:pPr>
              <w:rPr>
                <w:rFonts w:ascii="Times New Roman" w:hAnsi="Times New Roman" w:cs="Times New Roman"/>
                <w:b/>
                <w:sz w:val="8"/>
              </w:rPr>
            </w:pPr>
          </w:p>
          <w:p w14:paraId="6EB6750B" w14:textId="77777777" w:rsidR="00863CB7" w:rsidRDefault="00863CB7" w:rsidP="00576892">
            <w:pPr>
              <w:rPr>
                <w:rFonts w:ascii="Times New Roman" w:hAnsi="Times New Roman" w:cs="Times New Roman"/>
                <w:b/>
                <w:sz w:val="8"/>
              </w:rPr>
            </w:pPr>
          </w:p>
          <w:p w14:paraId="048EB0AA" w14:textId="77777777" w:rsidR="00863CB7" w:rsidRDefault="00863CB7" w:rsidP="00576892">
            <w:pPr>
              <w:rPr>
                <w:rFonts w:ascii="Times New Roman" w:hAnsi="Times New Roman" w:cs="Times New Roman"/>
                <w:b/>
                <w:sz w:val="8"/>
              </w:rPr>
            </w:pPr>
          </w:p>
          <w:p w14:paraId="60F8DD2E" w14:textId="77777777" w:rsidR="00863CB7" w:rsidRDefault="00863CB7" w:rsidP="00576892">
            <w:pPr>
              <w:rPr>
                <w:rFonts w:ascii="Times New Roman" w:hAnsi="Times New Roman" w:cs="Times New Roman"/>
                <w:b/>
                <w:sz w:val="8"/>
              </w:rPr>
            </w:pPr>
          </w:p>
          <w:p w14:paraId="22EDA86E" w14:textId="77777777" w:rsidR="00863CB7" w:rsidRDefault="00863CB7" w:rsidP="00576892">
            <w:pPr>
              <w:rPr>
                <w:rFonts w:ascii="Times New Roman" w:hAnsi="Times New Roman" w:cs="Times New Roman"/>
                <w:b/>
                <w:sz w:val="8"/>
              </w:rPr>
            </w:pPr>
          </w:p>
          <w:p w14:paraId="04388B04" w14:textId="77777777" w:rsidR="00863CB7" w:rsidRDefault="00863CB7" w:rsidP="00576892">
            <w:pPr>
              <w:rPr>
                <w:rFonts w:ascii="Times New Roman" w:hAnsi="Times New Roman" w:cs="Times New Roman"/>
                <w:b/>
                <w:sz w:val="8"/>
              </w:rPr>
            </w:pPr>
          </w:p>
          <w:p w14:paraId="2E95E103" w14:textId="77777777" w:rsidR="00863CB7" w:rsidRDefault="00863CB7" w:rsidP="00576892">
            <w:pPr>
              <w:rPr>
                <w:rFonts w:ascii="Times New Roman" w:hAnsi="Times New Roman" w:cs="Times New Roman"/>
                <w:b/>
                <w:sz w:val="8"/>
              </w:rPr>
            </w:pPr>
          </w:p>
          <w:p w14:paraId="7E017034"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608DF452" w:rsidR="00931093" w:rsidRPr="00232542" w:rsidRDefault="00232542" w:rsidP="00006293">
            <w:pPr>
              <w:jc w:val="both"/>
            </w:pPr>
            <w:r w:rsidRPr="00232542">
              <w:t>Nowadays, energy utilization is crucial in driving a nation’s or a large territory’s economic progress. The focus of this proposed study delves into investigating the interconnection between economic progress and energy utilization, as well as examining the consequences of CO</w:t>
            </w:r>
            <w:r w:rsidRPr="00232542">
              <w:rPr>
                <w:vertAlign w:val="subscript"/>
              </w:rPr>
              <w:t>2</w:t>
            </w:r>
            <w:r w:rsidRPr="00232542">
              <w:t> emissions in seven South American countries from 1971 to 2014. The panel model uses a cointegration method and Granger causality analysis to test the links among these factors in the chosen countries. The findings indicate a robust cointegration among the variables, notably highlighting a unidirectional long-term causality from energy utilization, CO</w:t>
            </w:r>
            <w:r w:rsidRPr="00232542">
              <w:rPr>
                <w:vertAlign w:val="subscript"/>
              </w:rPr>
              <w:t>2</w:t>
            </w:r>
            <w:r w:rsidRPr="00232542">
              <w:t> emissions, and economic progress. Furthermore, a bidirectional long-term relationship between energy utilization and CO</w:t>
            </w:r>
            <w:r w:rsidRPr="00232542">
              <w:rPr>
                <w:vertAlign w:val="subscript"/>
              </w:rPr>
              <w:t>2</w:t>
            </w:r>
            <w:r w:rsidRPr="00232542">
              <w:t> secretions is observed. The Long Short-Term Memory technique forecasts these regions’ economic progress, energy utilization, and CO</w:t>
            </w:r>
            <w:r w:rsidRPr="00232542">
              <w:rPr>
                <w:vertAlign w:val="subscript"/>
              </w:rPr>
              <w:t>2</w:t>
            </w:r>
            <w:r w:rsidRPr="00232542">
              <w:t> emissions for the upcoming four years. Based on the empirical findings, the research suggests increasing energy utilization and renewable energy applications to stimulate economic progress in these regions while simultaneously implementing measures to reduce CO</w:t>
            </w:r>
            <w:r w:rsidRPr="00232542">
              <w:rPr>
                <w:vertAlign w:val="subscript"/>
              </w:rPr>
              <w:t>2</w:t>
            </w:r>
            <w:r w:rsidRPr="00232542">
              <w:t> emissions.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975C3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779F1" w14:textId="77777777" w:rsidR="003E2F1E" w:rsidRDefault="003E2F1E" w:rsidP="00C9238F">
      <w:pPr>
        <w:spacing w:after="0" w:line="240" w:lineRule="auto"/>
      </w:pPr>
      <w:r>
        <w:separator/>
      </w:r>
    </w:p>
  </w:endnote>
  <w:endnote w:type="continuationSeparator" w:id="0">
    <w:p w14:paraId="7932374E" w14:textId="77777777" w:rsidR="003E2F1E" w:rsidRDefault="003E2F1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6B6CCAD-8599-49BE-B36B-858E496A8CAE}"/>
    <w:embedBold r:id="rId2" w:fontKey="{43A6D7A7-A07D-4B7A-BA53-92311EB54EF4}"/>
    <w:embedItalic r:id="rId3" w:fontKey="{5A9C0D7D-9D89-407A-A9FD-6B810CA9F183}"/>
    <w:embedBoldItalic r:id="rId4" w:fontKey="{0603CFB3-D473-474D-89EE-BE655C246D01}"/>
  </w:font>
  <w:font w:name="Corbel">
    <w:panose1 w:val="020B0503020204020204"/>
    <w:charset w:val="00"/>
    <w:family w:val="swiss"/>
    <w:pitch w:val="variable"/>
    <w:sig w:usb0="A00002EF" w:usb1="4000A44B" w:usb2="00000000" w:usb3="00000000" w:csb0="0000019F" w:csb1="00000000"/>
    <w:embedRegular r:id="rId5" w:fontKey="{E63C53C3-80DE-467F-AD97-2FEB8044C35A}"/>
    <w:embedBold r:id="rId6" w:fontKey="{84AF38E8-20A5-4EA3-BDB2-2E986890CFF4}"/>
    <w:embedItalic r:id="rId7" w:fontKey="{F12FCA56-A616-47F9-80B9-4EB298DA9F04}"/>
  </w:font>
  <w:font w:name="Vrinda">
    <w:panose1 w:val="00000400000000000000"/>
    <w:charset w:val="00"/>
    <w:family w:val="swiss"/>
    <w:pitch w:val="variable"/>
    <w:sig w:usb0="00010003" w:usb1="00000000" w:usb2="00000000" w:usb3="00000000" w:csb0="00000001" w:csb1="00000000"/>
    <w:embedRegular r:id="rId8" w:fontKey="{80CFCC90-5BFA-48F5-BCFD-EF01C34D58E8}"/>
    <w:embedBold r:id="rId9" w:fontKey="{F23295CA-CBD1-4CE3-B395-8E03D16C0AF5}"/>
    <w:embedItalic r:id="rId10" w:fontKey="{F7D5EFAA-7EDA-48B1-AB1C-300AD60FB15E}"/>
    <w:embedBoldItalic r:id="rId11" w:fontKey="{8FA33E2A-8D5F-4783-95ED-BAD9246EE32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2C6DC433-BBB3-4221-A0A9-07D2179D1E8A}"/>
  </w:font>
  <w:font w:name="Tahoma">
    <w:panose1 w:val="020B0604030504040204"/>
    <w:charset w:val="00"/>
    <w:family w:val="swiss"/>
    <w:pitch w:val="variable"/>
    <w:sig w:usb0="E1002EFF" w:usb1="C000605B" w:usb2="00000029" w:usb3="00000000" w:csb0="000101FF" w:csb1="00000000"/>
    <w:embedRegular r:id="rId13" w:fontKey="{B77D76F8-4A0D-4C43-B609-745CEF9F59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22FBB" w14:textId="77777777" w:rsidR="003E2F1E" w:rsidRDefault="003E2F1E" w:rsidP="00C9238F">
      <w:pPr>
        <w:spacing w:after="0" w:line="240" w:lineRule="auto"/>
      </w:pPr>
      <w:r>
        <w:separator/>
      </w:r>
    </w:p>
  </w:footnote>
  <w:footnote w:type="continuationSeparator" w:id="0">
    <w:p w14:paraId="18C00737" w14:textId="77777777" w:rsidR="003E2F1E" w:rsidRDefault="003E2F1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9364DB6"/>
    <w:multiLevelType w:val="multilevel"/>
    <w:tmpl w:val="F0D83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3"/>
  </w:num>
  <w:num w:numId="19" w16cid:durableId="213737061">
    <w:abstractNumId w:val="19"/>
  </w:num>
  <w:num w:numId="20" w16cid:durableId="1287615589">
    <w:abstractNumId w:val="15"/>
  </w:num>
  <w:num w:numId="21" w16cid:durableId="172840882">
    <w:abstractNumId w:val="22"/>
  </w:num>
  <w:num w:numId="22" w16cid:durableId="406805590">
    <w:abstractNumId w:val="5"/>
  </w:num>
  <w:num w:numId="23" w16cid:durableId="769854578">
    <w:abstractNumId w:val="0"/>
  </w:num>
  <w:num w:numId="24" w16cid:durableId="1673096216">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6293"/>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21BF9"/>
    <w:rsid w:val="00232542"/>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E2F1E"/>
    <w:rsid w:val="003F0847"/>
    <w:rsid w:val="003F12AC"/>
    <w:rsid w:val="0040090B"/>
    <w:rsid w:val="004174E3"/>
    <w:rsid w:val="00421017"/>
    <w:rsid w:val="0046302A"/>
    <w:rsid w:val="00467CEF"/>
    <w:rsid w:val="00487D2D"/>
    <w:rsid w:val="004B2636"/>
    <w:rsid w:val="004D5D62"/>
    <w:rsid w:val="004E5717"/>
    <w:rsid w:val="004F76A2"/>
    <w:rsid w:val="005112D0"/>
    <w:rsid w:val="00516481"/>
    <w:rsid w:val="00522B79"/>
    <w:rsid w:val="00535A46"/>
    <w:rsid w:val="00537F5D"/>
    <w:rsid w:val="00545B00"/>
    <w:rsid w:val="0055150E"/>
    <w:rsid w:val="00567A98"/>
    <w:rsid w:val="00576892"/>
    <w:rsid w:val="00577E06"/>
    <w:rsid w:val="005A3BF7"/>
    <w:rsid w:val="005E19AD"/>
    <w:rsid w:val="005F2035"/>
    <w:rsid w:val="005F7990"/>
    <w:rsid w:val="006067CE"/>
    <w:rsid w:val="006308C6"/>
    <w:rsid w:val="0063739C"/>
    <w:rsid w:val="00662D91"/>
    <w:rsid w:val="00684F98"/>
    <w:rsid w:val="006905C2"/>
    <w:rsid w:val="006949AA"/>
    <w:rsid w:val="006C0E1F"/>
    <w:rsid w:val="007003B9"/>
    <w:rsid w:val="0071589D"/>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3CB7"/>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75C3F"/>
    <w:rsid w:val="0098597D"/>
    <w:rsid w:val="00992265"/>
    <w:rsid w:val="009F619A"/>
    <w:rsid w:val="009F6DDE"/>
    <w:rsid w:val="009F77CA"/>
    <w:rsid w:val="00A1613A"/>
    <w:rsid w:val="00A31F11"/>
    <w:rsid w:val="00A33329"/>
    <w:rsid w:val="00A370A8"/>
    <w:rsid w:val="00A45AE1"/>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16F1D"/>
    <w:rsid w:val="00C26236"/>
    <w:rsid w:val="00C333A6"/>
    <w:rsid w:val="00C46878"/>
    <w:rsid w:val="00C629AC"/>
    <w:rsid w:val="00C77F78"/>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3FAD"/>
    <w:rsid w:val="00DD6367"/>
    <w:rsid w:val="00E00E10"/>
    <w:rsid w:val="00E4784E"/>
    <w:rsid w:val="00E61C09"/>
    <w:rsid w:val="00E92833"/>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232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572822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69604313">
      <w:bodyDiv w:val="1"/>
      <w:marLeft w:val="0"/>
      <w:marRight w:val="0"/>
      <w:marTop w:val="0"/>
      <w:marBottom w:val="0"/>
      <w:divBdr>
        <w:top w:val="none" w:sz="0" w:space="0" w:color="auto"/>
        <w:left w:val="none" w:sz="0" w:space="0" w:color="auto"/>
        <w:bottom w:val="none" w:sz="0" w:space="0" w:color="auto"/>
        <w:right w:val="none" w:sz="0" w:space="0" w:color="auto"/>
      </w:divBdr>
      <w:divsChild>
        <w:div w:id="63840987">
          <w:marLeft w:val="0"/>
          <w:marRight w:val="0"/>
          <w:marTop w:val="0"/>
          <w:marBottom w:val="720"/>
          <w:divBdr>
            <w:top w:val="none" w:sz="0" w:space="0" w:color="auto"/>
            <w:left w:val="none" w:sz="0" w:space="0" w:color="auto"/>
            <w:bottom w:val="none" w:sz="0" w:space="0" w:color="auto"/>
            <w:right w:val="none" w:sz="0" w:space="0" w:color="auto"/>
          </w:divBdr>
          <w:divsChild>
            <w:div w:id="134933042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777798708">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64455205">
      <w:bodyDiv w:val="1"/>
      <w:marLeft w:val="0"/>
      <w:marRight w:val="0"/>
      <w:marTop w:val="0"/>
      <w:marBottom w:val="0"/>
      <w:divBdr>
        <w:top w:val="none" w:sz="0" w:space="0" w:color="auto"/>
        <w:left w:val="none" w:sz="0" w:space="0" w:color="auto"/>
        <w:bottom w:val="none" w:sz="0" w:space="0" w:color="auto"/>
        <w:right w:val="none" w:sz="0" w:space="0" w:color="auto"/>
      </w:divBdr>
    </w:div>
    <w:div w:id="131775943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137017440">
      <w:bodyDiv w:val="1"/>
      <w:marLeft w:val="0"/>
      <w:marRight w:val="0"/>
      <w:marTop w:val="0"/>
      <w:marBottom w:val="0"/>
      <w:divBdr>
        <w:top w:val="none" w:sz="0" w:space="0" w:color="auto"/>
        <w:left w:val="none" w:sz="0" w:space="0" w:color="auto"/>
        <w:bottom w:val="none" w:sz="0" w:space="0" w:color="auto"/>
        <w:right w:val="none" w:sz="0" w:space="0" w:color="auto"/>
      </w:divBdr>
      <w:divsChild>
        <w:div w:id="872957284">
          <w:marLeft w:val="0"/>
          <w:marRight w:val="0"/>
          <w:marTop w:val="0"/>
          <w:marBottom w:val="720"/>
          <w:divBdr>
            <w:top w:val="none" w:sz="0" w:space="0" w:color="auto"/>
            <w:left w:val="none" w:sz="0" w:space="0" w:color="auto"/>
            <w:bottom w:val="none" w:sz="0" w:space="0" w:color="auto"/>
            <w:right w:val="none" w:sz="0" w:space="0" w:color="auto"/>
          </w:divBdr>
          <w:divsChild>
            <w:div w:id="127304924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nk.springer.com/article/10.1007/s42979-025-04126-7?utm_source=rct_congratemailt&amp;utm_medium=email&amp;utm_campaign=nonoa_20250623&amp;utm_content=10.1007%2Fs42979-025-04126-7"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link.springer.com/article/10.1007/s42979-025-04126-7?utm_source=rct_congratemailt&amp;utm_medium=email&amp;utm_campaign=nonoa_20250623&amp;utm_content=10.1007%2Fs42979-025-04126-7" TargetMode="External"/><Relationship Id="rId17" Type="http://schemas.openxmlformats.org/officeDocument/2006/relationships/hyperlink" Target="https://link.springer.com/article/10.1007/s42979-025-04126-7"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07/s42979-025-04126-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nk.springer.com/article/10.1007/s42979-025-04126-7?utm_source=rct_congratemailt&amp;utm_medium=email&amp;utm_campaign=nonoa_20250623&amp;utm_content=10.1007%2Fs42979-025-04126-7"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nk.springer.com/article/10.1007/s42979-025-04126-7?utm_source=rct_congratemailt&amp;utm_medium=email&amp;utm_campaign=nonoa_20250623&amp;utm_content=10.1007%2Fs42979-025-04126-7"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springer.com/article/10.1007/s42979-025-04126-7?utm_source=rct_congratemailt&amp;utm_medium=email&amp;utm_campaign=nonoa_20250623&amp;utm_content=10.1007%2Fs42979-025-04126-7"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2025-06-24T16:16:00Z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