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1CC0F" w14:textId="77777777" w:rsidR="00146EE5" w:rsidRDefault="00146EE5">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1893"/>
        <w:gridCol w:w="3057"/>
        <w:gridCol w:w="1529"/>
        <w:gridCol w:w="2881"/>
      </w:tblGrid>
      <w:tr w:rsidR="00146EE5" w14:paraId="68054867" w14:textId="77777777">
        <w:trPr>
          <w:cantSplit/>
        </w:trPr>
        <w:tc>
          <w:tcPr>
            <w:tcW w:w="1893" w:type="dxa"/>
            <w:vAlign w:val="center"/>
          </w:tcPr>
          <w:p w14:paraId="761E2CD2"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Title</w:t>
            </w:r>
          </w:p>
        </w:tc>
        <w:tc>
          <w:tcPr>
            <w:tcW w:w="7467" w:type="dxa"/>
            <w:gridSpan w:val="3"/>
            <w:tcBorders>
              <w:bottom w:val="single" w:sz="4" w:space="0" w:color="000000"/>
            </w:tcBorders>
            <w:vAlign w:val="bottom"/>
          </w:tcPr>
          <w:p w14:paraId="7EAA582A" w14:textId="6FDD87E7" w:rsidR="00146EE5" w:rsidRPr="00E55990" w:rsidRDefault="00952258" w:rsidP="00E55990">
            <w:pPr>
              <w:pStyle w:val="p1"/>
            </w:pPr>
            <w:r w:rsidRPr="00952258">
              <w:rPr>
                <w:rStyle w:val="s1"/>
              </w:rPr>
              <w:t>XLLC-Net: A lightweight and explainable CNN for accurate lung cancer classification using histopathological images</w:t>
            </w:r>
          </w:p>
        </w:tc>
      </w:tr>
      <w:tr w:rsidR="00146EE5" w14:paraId="6530D42D" w14:textId="77777777">
        <w:trPr>
          <w:cantSplit/>
        </w:trPr>
        <w:tc>
          <w:tcPr>
            <w:tcW w:w="1893" w:type="dxa"/>
            <w:vAlign w:val="center"/>
          </w:tcPr>
          <w:p w14:paraId="2DB78F14"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Author(s) Name</w:t>
            </w:r>
          </w:p>
        </w:tc>
        <w:tc>
          <w:tcPr>
            <w:tcW w:w="7467" w:type="dxa"/>
            <w:gridSpan w:val="3"/>
            <w:tcBorders>
              <w:bottom w:val="single" w:sz="4" w:space="0" w:color="000000"/>
            </w:tcBorders>
            <w:vAlign w:val="bottom"/>
          </w:tcPr>
          <w:p w14:paraId="75F8CF2C" w14:textId="1DF8782C" w:rsidR="00146EE5" w:rsidRDefault="00006785">
            <w:pPr>
              <w:spacing w:before="240"/>
              <w:rPr>
                <w:rFonts w:ascii="Times New Roman" w:eastAsia="Times New Roman" w:hAnsi="Times New Roman" w:cs="Times New Roman"/>
              </w:rPr>
            </w:pPr>
            <w:r w:rsidRPr="00006785">
              <w:rPr>
                <w:rFonts w:ascii="Arial" w:eastAsia="Times New Roman" w:hAnsi="Arial" w:cs="Arial"/>
                <w:color w:val="222222"/>
                <w:sz w:val="20"/>
                <w:szCs w:val="20"/>
                <w:shd w:val="clear" w:color="auto" w:fill="FFFFFF"/>
              </w:rPr>
              <w:t xml:space="preserve">Jamin Rahman Jim ,Md. </w:t>
            </w:r>
            <w:proofErr w:type="spellStart"/>
            <w:r w:rsidRPr="00006785">
              <w:rPr>
                <w:rFonts w:ascii="Arial" w:eastAsia="Times New Roman" w:hAnsi="Arial" w:cs="Arial"/>
                <w:color w:val="222222"/>
                <w:sz w:val="20"/>
                <w:szCs w:val="20"/>
                <w:shd w:val="clear" w:color="auto" w:fill="FFFFFF"/>
              </w:rPr>
              <w:t>Eshmam</w:t>
            </w:r>
            <w:proofErr w:type="spellEnd"/>
            <w:r w:rsidRPr="00006785">
              <w:rPr>
                <w:rFonts w:ascii="Arial" w:eastAsia="Times New Roman" w:hAnsi="Arial" w:cs="Arial"/>
                <w:color w:val="222222"/>
                <w:sz w:val="20"/>
                <w:szCs w:val="20"/>
                <w:shd w:val="clear" w:color="auto" w:fill="FFFFFF"/>
              </w:rPr>
              <w:t xml:space="preserve"> Rayed ,M.F. </w:t>
            </w:r>
            <w:proofErr w:type="spellStart"/>
            <w:r w:rsidRPr="00006785">
              <w:rPr>
                <w:rFonts w:ascii="Arial" w:eastAsia="Times New Roman" w:hAnsi="Arial" w:cs="Arial"/>
                <w:color w:val="222222"/>
                <w:sz w:val="20"/>
                <w:szCs w:val="20"/>
                <w:shd w:val="clear" w:color="auto" w:fill="FFFFFF"/>
              </w:rPr>
              <w:t>Mridha</w:t>
            </w:r>
            <w:proofErr w:type="spellEnd"/>
            <w:r w:rsidRPr="00006785">
              <w:rPr>
                <w:rFonts w:ascii="Arial" w:eastAsia="Times New Roman" w:hAnsi="Arial" w:cs="Arial"/>
                <w:color w:val="222222"/>
                <w:sz w:val="20"/>
                <w:szCs w:val="20"/>
                <w:shd w:val="clear" w:color="auto" w:fill="FFFFFF"/>
              </w:rPr>
              <w:t xml:space="preserve"> ,</w:t>
            </w:r>
            <w:proofErr w:type="spellStart"/>
            <w:r w:rsidRPr="00006785">
              <w:rPr>
                <w:rFonts w:ascii="Arial" w:eastAsia="Times New Roman" w:hAnsi="Arial" w:cs="Arial"/>
                <w:color w:val="222222"/>
                <w:sz w:val="20"/>
                <w:szCs w:val="20"/>
                <w:shd w:val="clear" w:color="auto" w:fill="FFFFFF"/>
              </w:rPr>
              <w:t>Kamruddin</w:t>
            </w:r>
            <w:proofErr w:type="spellEnd"/>
            <w:r w:rsidRPr="00006785">
              <w:rPr>
                <w:rFonts w:ascii="Arial" w:eastAsia="Times New Roman" w:hAnsi="Arial" w:cs="Arial"/>
                <w:color w:val="222222"/>
                <w:sz w:val="20"/>
                <w:szCs w:val="20"/>
                <w:shd w:val="clear" w:color="auto" w:fill="FFFFFF"/>
              </w:rPr>
              <w:t xml:space="preserve"> Nur</w:t>
            </w:r>
          </w:p>
        </w:tc>
      </w:tr>
      <w:tr w:rsidR="00146EE5" w14:paraId="217AB5C3" w14:textId="77777777">
        <w:trPr>
          <w:cantSplit/>
        </w:trPr>
        <w:tc>
          <w:tcPr>
            <w:tcW w:w="1893" w:type="dxa"/>
            <w:vAlign w:val="center"/>
          </w:tcPr>
          <w:p w14:paraId="1D48B2A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Contact Email(s)</w:t>
            </w:r>
          </w:p>
        </w:tc>
        <w:tc>
          <w:tcPr>
            <w:tcW w:w="7467" w:type="dxa"/>
            <w:gridSpan w:val="3"/>
            <w:tcBorders>
              <w:bottom w:val="single" w:sz="4" w:space="0" w:color="000000"/>
            </w:tcBorders>
            <w:vAlign w:val="bottom"/>
          </w:tcPr>
          <w:p w14:paraId="08FB0851"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kamruddin@aiub.edu</w:t>
            </w:r>
          </w:p>
        </w:tc>
      </w:tr>
      <w:tr w:rsidR="00146EE5" w14:paraId="7CBE3572" w14:textId="77777777">
        <w:trPr>
          <w:cantSplit/>
        </w:trPr>
        <w:tc>
          <w:tcPr>
            <w:tcW w:w="1893" w:type="dxa"/>
            <w:vAlign w:val="center"/>
          </w:tcPr>
          <w:p w14:paraId="7B9BC55D"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Published Journal Name</w:t>
            </w:r>
          </w:p>
        </w:tc>
        <w:tc>
          <w:tcPr>
            <w:tcW w:w="7467" w:type="dxa"/>
            <w:gridSpan w:val="3"/>
            <w:tcBorders>
              <w:bottom w:val="single" w:sz="4" w:space="0" w:color="000000"/>
            </w:tcBorders>
            <w:vAlign w:val="bottom"/>
          </w:tcPr>
          <w:p w14:paraId="21EF8496" w14:textId="08B7D8FD" w:rsidR="00146EE5" w:rsidRDefault="00B41166">
            <w:pPr>
              <w:spacing w:before="240"/>
              <w:rPr>
                <w:rFonts w:ascii="Times New Roman" w:eastAsia="Times New Roman" w:hAnsi="Times New Roman" w:cs="Times New Roman"/>
              </w:rPr>
            </w:pPr>
            <w:proofErr w:type="spellStart"/>
            <w:r w:rsidRPr="00B41166">
              <w:rPr>
                <w:rFonts w:ascii="Times New Roman" w:eastAsia="Times New Roman" w:hAnsi="Times New Roman" w:cs="Times New Roman"/>
              </w:rPr>
              <w:t>PLoS</w:t>
            </w:r>
            <w:proofErr w:type="spellEnd"/>
            <w:r w:rsidRPr="00B41166">
              <w:rPr>
                <w:rFonts w:ascii="Times New Roman" w:eastAsia="Times New Roman" w:hAnsi="Times New Roman" w:cs="Times New Roman"/>
              </w:rPr>
              <w:t xml:space="preserve"> One</w:t>
            </w:r>
          </w:p>
        </w:tc>
      </w:tr>
      <w:tr w:rsidR="00146EE5" w14:paraId="49571A2A" w14:textId="77777777">
        <w:trPr>
          <w:cantSplit/>
        </w:trPr>
        <w:tc>
          <w:tcPr>
            <w:tcW w:w="1893" w:type="dxa"/>
            <w:vAlign w:val="center"/>
          </w:tcPr>
          <w:p w14:paraId="28155725"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Type of Publication</w:t>
            </w:r>
          </w:p>
        </w:tc>
        <w:tc>
          <w:tcPr>
            <w:tcW w:w="7467" w:type="dxa"/>
            <w:gridSpan w:val="3"/>
            <w:tcBorders>
              <w:bottom w:val="single" w:sz="4" w:space="0" w:color="000000"/>
            </w:tcBorders>
            <w:vAlign w:val="bottom"/>
          </w:tcPr>
          <w:p w14:paraId="55BCDC2A"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Journal</w:t>
            </w:r>
          </w:p>
        </w:tc>
      </w:tr>
      <w:tr w:rsidR="00146EE5" w14:paraId="63D8C4D4" w14:textId="77777777">
        <w:trPr>
          <w:cantSplit/>
        </w:trPr>
        <w:tc>
          <w:tcPr>
            <w:tcW w:w="1893" w:type="dxa"/>
            <w:vAlign w:val="center"/>
          </w:tcPr>
          <w:p w14:paraId="2D938E1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Volume</w:t>
            </w:r>
          </w:p>
        </w:tc>
        <w:tc>
          <w:tcPr>
            <w:tcW w:w="3057" w:type="dxa"/>
            <w:tcBorders>
              <w:bottom w:val="single" w:sz="4" w:space="0" w:color="000000"/>
            </w:tcBorders>
            <w:vAlign w:val="bottom"/>
          </w:tcPr>
          <w:p w14:paraId="10BF7B47" w14:textId="0BE50554" w:rsidR="00146EE5" w:rsidRDefault="00B41166">
            <w:pPr>
              <w:spacing w:before="240"/>
              <w:rPr>
                <w:rFonts w:ascii="Times New Roman" w:eastAsia="Times New Roman" w:hAnsi="Times New Roman" w:cs="Times New Roman"/>
              </w:rPr>
            </w:pPr>
            <w:r>
              <w:rPr>
                <w:rFonts w:ascii="Times New Roman" w:eastAsia="Times New Roman" w:hAnsi="Times New Roman" w:cs="Times New Roman"/>
              </w:rPr>
              <w:t>20</w:t>
            </w:r>
          </w:p>
        </w:tc>
        <w:tc>
          <w:tcPr>
            <w:tcW w:w="1529" w:type="dxa"/>
            <w:vAlign w:val="bottom"/>
          </w:tcPr>
          <w:p w14:paraId="1CE901A0" w14:textId="77777777" w:rsidR="00146EE5" w:rsidRDefault="00271358">
            <w:pPr>
              <w:rPr>
                <w:rFonts w:ascii="Times New Roman" w:eastAsia="Times New Roman" w:hAnsi="Times New Roman" w:cs="Times New Roman"/>
              </w:rPr>
            </w:pPr>
            <w:r>
              <w:rPr>
                <w:rFonts w:ascii="Times New Roman" w:eastAsia="Times New Roman" w:hAnsi="Times New Roman" w:cs="Times New Roman"/>
              </w:rPr>
              <w:t>Issue</w:t>
            </w:r>
          </w:p>
        </w:tc>
        <w:tc>
          <w:tcPr>
            <w:tcW w:w="2881" w:type="dxa"/>
            <w:tcBorders>
              <w:bottom w:val="single" w:sz="4" w:space="0" w:color="000000"/>
            </w:tcBorders>
            <w:vAlign w:val="bottom"/>
          </w:tcPr>
          <w:p w14:paraId="31F01EC2" w14:textId="6C0A2E19" w:rsidR="00146EE5" w:rsidRDefault="00B41166">
            <w:pPr>
              <w:spacing w:before="240"/>
              <w:rPr>
                <w:rFonts w:ascii="Times New Roman" w:eastAsia="Times New Roman" w:hAnsi="Times New Roman" w:cs="Times New Roman"/>
              </w:rPr>
            </w:pPr>
            <w:r>
              <w:rPr>
                <w:rFonts w:ascii="Times New Roman" w:eastAsia="Times New Roman" w:hAnsi="Times New Roman" w:cs="Times New Roman"/>
              </w:rPr>
              <w:t>5</w:t>
            </w:r>
          </w:p>
        </w:tc>
      </w:tr>
      <w:tr w:rsidR="00B41166" w14:paraId="00D33AB0" w14:textId="77777777">
        <w:trPr>
          <w:cantSplit/>
        </w:trPr>
        <w:tc>
          <w:tcPr>
            <w:tcW w:w="1893" w:type="dxa"/>
            <w:vAlign w:val="center"/>
          </w:tcPr>
          <w:p w14:paraId="0E03D661"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Publisher</w:t>
            </w:r>
          </w:p>
        </w:tc>
        <w:tc>
          <w:tcPr>
            <w:tcW w:w="7467" w:type="dxa"/>
            <w:gridSpan w:val="3"/>
            <w:tcBorders>
              <w:bottom w:val="single" w:sz="4" w:space="0" w:color="000000"/>
            </w:tcBorders>
            <w:vAlign w:val="bottom"/>
          </w:tcPr>
          <w:p w14:paraId="44440727" w14:textId="611D09D1" w:rsidR="00B41166" w:rsidRDefault="00B41166" w:rsidP="00B41166">
            <w:pPr>
              <w:spacing w:before="240"/>
              <w:rPr>
                <w:rFonts w:ascii="Times New Roman" w:eastAsia="Times New Roman" w:hAnsi="Times New Roman" w:cs="Times New Roman"/>
              </w:rPr>
            </w:pPr>
            <w:r w:rsidRPr="00B41166">
              <w:rPr>
                <w:rFonts w:ascii="Times New Roman" w:eastAsia="Times New Roman" w:hAnsi="Times New Roman" w:cs="Times New Roman"/>
              </w:rPr>
              <w:t>Public Library of Science</w:t>
            </w:r>
          </w:p>
        </w:tc>
      </w:tr>
      <w:tr w:rsidR="00B41166" w14:paraId="5C5F51D1" w14:textId="77777777">
        <w:trPr>
          <w:cantSplit/>
        </w:trPr>
        <w:tc>
          <w:tcPr>
            <w:tcW w:w="1893" w:type="dxa"/>
            <w:vAlign w:val="center"/>
          </w:tcPr>
          <w:p w14:paraId="427F2B68"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Publication Date</w:t>
            </w:r>
          </w:p>
        </w:tc>
        <w:tc>
          <w:tcPr>
            <w:tcW w:w="7467" w:type="dxa"/>
            <w:gridSpan w:val="3"/>
            <w:tcBorders>
              <w:bottom w:val="single" w:sz="4" w:space="0" w:color="000000"/>
            </w:tcBorders>
            <w:vAlign w:val="bottom"/>
          </w:tcPr>
          <w:p w14:paraId="23B11AD6" w14:textId="160C4A2D" w:rsidR="00B41166" w:rsidRDefault="00670C65" w:rsidP="00B41166">
            <w:pPr>
              <w:spacing w:before="240"/>
              <w:rPr>
                <w:rFonts w:ascii="Times New Roman" w:eastAsia="Times New Roman" w:hAnsi="Times New Roman" w:cs="Times New Roman"/>
              </w:rPr>
            </w:pPr>
            <w:r>
              <w:rPr>
                <w:rFonts w:ascii="Times New Roman" w:eastAsia="Times New Roman" w:hAnsi="Times New Roman" w:cs="Times New Roman"/>
              </w:rPr>
              <w:t>May</w:t>
            </w:r>
            <w:r w:rsidR="00B41166">
              <w:rPr>
                <w:rFonts w:ascii="Times New Roman" w:eastAsia="Times New Roman" w:hAnsi="Times New Roman" w:cs="Times New Roman"/>
              </w:rPr>
              <w:t>, 2025</w:t>
            </w:r>
          </w:p>
        </w:tc>
      </w:tr>
      <w:tr w:rsidR="00B41166" w14:paraId="3D2847AD" w14:textId="77777777">
        <w:trPr>
          <w:cantSplit/>
        </w:trPr>
        <w:tc>
          <w:tcPr>
            <w:tcW w:w="1893" w:type="dxa"/>
            <w:vAlign w:val="center"/>
          </w:tcPr>
          <w:p w14:paraId="4FD2A31B"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ISSN</w:t>
            </w:r>
          </w:p>
        </w:tc>
        <w:tc>
          <w:tcPr>
            <w:tcW w:w="7467" w:type="dxa"/>
            <w:gridSpan w:val="3"/>
            <w:tcBorders>
              <w:bottom w:val="single" w:sz="4" w:space="0" w:color="000000"/>
            </w:tcBorders>
            <w:vAlign w:val="bottom"/>
          </w:tcPr>
          <w:p w14:paraId="5EC81707" w14:textId="2028BA66" w:rsidR="00B41166" w:rsidRDefault="00670C65" w:rsidP="00B41166">
            <w:pPr>
              <w:rPr>
                <w:rFonts w:ascii="Times New Roman" w:eastAsia="Times New Roman" w:hAnsi="Times New Roman" w:cs="Times New Roman"/>
              </w:rPr>
            </w:pPr>
            <w:r w:rsidRPr="00670C65">
              <w:rPr>
                <w:rFonts w:ascii="Helvetica Neue" w:eastAsia="Times New Roman" w:hAnsi="Helvetica Neue"/>
                <w:color w:val="202124"/>
                <w:sz w:val="21"/>
                <w:szCs w:val="21"/>
                <w:shd w:val="clear" w:color="auto" w:fill="FFFFFF"/>
              </w:rPr>
              <w:t>1932-6203</w:t>
            </w:r>
          </w:p>
        </w:tc>
      </w:tr>
      <w:tr w:rsidR="00B41166" w14:paraId="0BDB638D" w14:textId="77777777">
        <w:trPr>
          <w:cantSplit/>
        </w:trPr>
        <w:tc>
          <w:tcPr>
            <w:tcW w:w="1893" w:type="dxa"/>
            <w:vAlign w:val="center"/>
          </w:tcPr>
          <w:p w14:paraId="4D529369"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DOI</w:t>
            </w:r>
          </w:p>
        </w:tc>
        <w:tc>
          <w:tcPr>
            <w:tcW w:w="7467" w:type="dxa"/>
            <w:gridSpan w:val="3"/>
            <w:tcBorders>
              <w:bottom w:val="single" w:sz="4" w:space="0" w:color="000000"/>
            </w:tcBorders>
            <w:vAlign w:val="bottom"/>
          </w:tcPr>
          <w:p w14:paraId="73EDFBA2" w14:textId="72E8E900" w:rsidR="00B41166" w:rsidRDefault="00670C65" w:rsidP="00B41166">
            <w:pPr>
              <w:spacing w:before="240"/>
              <w:rPr>
                <w:rFonts w:ascii="Times New Roman" w:eastAsia="Times New Roman" w:hAnsi="Times New Roman" w:cs="Times New Roman"/>
              </w:rPr>
            </w:pPr>
            <w:r w:rsidRPr="00670C65">
              <w:rPr>
                <w:rFonts w:ascii="Times New Roman" w:eastAsia="Times New Roman" w:hAnsi="Times New Roman" w:cs="Times New Roman"/>
              </w:rPr>
              <w:t>https://doi.org/10.1371/journal.pone.0322488</w:t>
            </w:r>
          </w:p>
        </w:tc>
      </w:tr>
      <w:tr w:rsidR="00B41166" w14:paraId="4C9A17CA" w14:textId="77777777">
        <w:trPr>
          <w:cantSplit/>
        </w:trPr>
        <w:tc>
          <w:tcPr>
            <w:tcW w:w="1893" w:type="dxa"/>
            <w:vAlign w:val="center"/>
          </w:tcPr>
          <w:p w14:paraId="7A86C8B3"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URL</w:t>
            </w:r>
          </w:p>
        </w:tc>
        <w:tc>
          <w:tcPr>
            <w:tcW w:w="7467" w:type="dxa"/>
            <w:gridSpan w:val="3"/>
            <w:tcBorders>
              <w:bottom w:val="single" w:sz="4" w:space="0" w:color="000000"/>
            </w:tcBorders>
            <w:vAlign w:val="bottom"/>
          </w:tcPr>
          <w:p w14:paraId="1FCE68E0" w14:textId="7C2ED4B7" w:rsidR="00B41166" w:rsidRDefault="00670C65" w:rsidP="00B41166">
            <w:pPr>
              <w:spacing w:before="240"/>
              <w:rPr>
                <w:rFonts w:ascii="Times New Roman" w:eastAsia="Times New Roman" w:hAnsi="Times New Roman" w:cs="Times New Roman"/>
              </w:rPr>
            </w:pPr>
            <w:r w:rsidRPr="00670C65">
              <w:t>https://journals.plos.org/plosone/article?id=10.1371/journal.pone.0322488</w:t>
            </w:r>
          </w:p>
        </w:tc>
      </w:tr>
      <w:tr w:rsidR="00B41166" w14:paraId="606D8976" w14:textId="77777777">
        <w:trPr>
          <w:cantSplit/>
        </w:trPr>
        <w:tc>
          <w:tcPr>
            <w:tcW w:w="1893" w:type="dxa"/>
            <w:vAlign w:val="center"/>
          </w:tcPr>
          <w:p w14:paraId="4E8F85FC"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Other Related Info.</w:t>
            </w:r>
          </w:p>
        </w:tc>
        <w:tc>
          <w:tcPr>
            <w:tcW w:w="7467" w:type="dxa"/>
            <w:gridSpan w:val="3"/>
            <w:tcBorders>
              <w:bottom w:val="single" w:sz="4" w:space="0" w:color="000000"/>
            </w:tcBorders>
            <w:vAlign w:val="bottom"/>
          </w:tcPr>
          <w:p w14:paraId="7313FA12" w14:textId="52760E63" w:rsidR="00B41166" w:rsidRDefault="00B41166" w:rsidP="00B41166">
            <w:pPr>
              <w:spacing w:before="240"/>
              <w:rPr>
                <w:rFonts w:ascii="Times New Roman" w:eastAsia="Times New Roman" w:hAnsi="Times New Roman" w:cs="Times New Roman"/>
              </w:rPr>
            </w:pPr>
          </w:p>
        </w:tc>
      </w:tr>
      <w:tr w:rsidR="00B41166" w14:paraId="49E81B2A" w14:textId="77777777">
        <w:trPr>
          <w:cantSplit/>
          <w:trHeight w:val="54"/>
        </w:trPr>
        <w:tc>
          <w:tcPr>
            <w:tcW w:w="9360" w:type="dxa"/>
            <w:gridSpan w:val="4"/>
            <w:vAlign w:val="bottom"/>
          </w:tcPr>
          <w:p w14:paraId="653F568C" w14:textId="77777777" w:rsidR="00B41166" w:rsidRDefault="00B41166" w:rsidP="00B41166">
            <w:pPr>
              <w:rPr>
                <w:rFonts w:ascii="Times New Roman" w:eastAsia="Times New Roman" w:hAnsi="Times New Roman" w:cs="Times New Roman"/>
                <w:b/>
                <w:sz w:val="8"/>
                <w:szCs w:val="8"/>
              </w:rPr>
            </w:pPr>
          </w:p>
        </w:tc>
      </w:tr>
    </w:tbl>
    <w:p w14:paraId="68670015" w14:textId="77777777" w:rsidR="00146EE5" w:rsidRDefault="00271358">
      <w:pPr>
        <w:rPr>
          <w:rFonts w:ascii="Times New Roman" w:eastAsia="Times New Roman" w:hAnsi="Times New Roman" w:cs="Times New Roman"/>
        </w:rPr>
      </w:pPr>
      <w:r>
        <w:br w:type="page"/>
      </w: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4410"/>
        <w:gridCol w:w="4950"/>
      </w:tblGrid>
      <w:tr w:rsidR="00146EE5" w14:paraId="3B30A888" w14:textId="77777777">
        <w:trPr>
          <w:cantSplit/>
        </w:trPr>
        <w:tc>
          <w:tcPr>
            <w:tcW w:w="4410" w:type="dxa"/>
            <w:tcBorders>
              <w:bottom w:val="single" w:sz="4" w:space="0" w:color="000000"/>
            </w:tcBorders>
            <w:vAlign w:val="bottom"/>
          </w:tcPr>
          <w:p w14:paraId="527B2010"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lastRenderedPageBreak/>
              <w:t>Abstract</w:t>
            </w:r>
          </w:p>
        </w:tc>
        <w:tc>
          <w:tcPr>
            <w:tcW w:w="4950" w:type="dxa"/>
            <w:tcBorders>
              <w:bottom w:val="single" w:sz="4" w:space="0" w:color="000000"/>
            </w:tcBorders>
            <w:vAlign w:val="bottom"/>
          </w:tcPr>
          <w:p w14:paraId="5889D802" w14:textId="77777777" w:rsidR="00146EE5" w:rsidRDefault="00146EE5">
            <w:pPr>
              <w:spacing w:before="240"/>
              <w:rPr>
                <w:rFonts w:ascii="Times New Roman" w:eastAsia="Times New Roman" w:hAnsi="Times New Roman" w:cs="Times New Roman"/>
              </w:rPr>
            </w:pPr>
          </w:p>
        </w:tc>
      </w:tr>
      <w:tr w:rsidR="00146EE5" w14:paraId="2E2A4767" w14:textId="77777777">
        <w:trPr>
          <w:cantSplit/>
          <w:trHeight w:val="576"/>
        </w:trPr>
        <w:tc>
          <w:tcPr>
            <w:tcW w:w="9360" w:type="dxa"/>
            <w:gridSpan w:val="2"/>
            <w:tcBorders>
              <w:top w:val="single" w:sz="4" w:space="0" w:color="000000"/>
              <w:left w:val="single" w:sz="4" w:space="0" w:color="000000"/>
              <w:bottom w:val="single" w:sz="4" w:space="0" w:color="000000"/>
              <w:right w:val="single" w:sz="4" w:space="0" w:color="000000"/>
            </w:tcBorders>
            <w:vAlign w:val="bottom"/>
          </w:tcPr>
          <w:p w14:paraId="21D61D2F" w14:textId="6E2BEF47" w:rsidR="00146EE5" w:rsidRDefault="00670C65" w:rsidP="006E7541">
            <w:pPr>
              <w:jc w:val="both"/>
              <w:rPr>
                <w:rFonts w:ascii="Times New Roman" w:eastAsia="Times New Roman" w:hAnsi="Times New Roman" w:cs="Times New Roman"/>
              </w:rPr>
            </w:pPr>
            <w:r w:rsidRPr="00670C65">
              <w:rPr>
                <w:rFonts w:ascii=".AppleSystemUIFont" w:eastAsiaTheme="minorEastAsia" w:hAnsi=".AppleSystemUIFont" w:cs="Times New Roman"/>
                <w:sz w:val="24"/>
                <w:szCs w:val="24"/>
              </w:rPr>
              <w:t>Lung cancer imaging plays a crucial role in early diagnosis and treatment, where machine learning and deep learning have significantly advanced the accuracy and efficiency of disease classification. This study introduces the Explainable and Lightweight Lung Cancer Net (XLLC-Net), a streamlined convolutional neural network designed for classifying lung cancer from histopathological images. Using the LC25000 dataset, which includes three lung cancer classes and two colon cancer classes, we focused solely on the three lung cancer classes for this study. XLLC-Net effectively discerns complex disease patterns within these classes. The model consists of four convolutional layers and contains merely 3 million parameters, considerably reducing its computational footprint compared to existing deep learning models. This compact architecture facilitates efficient training, completing each epoch in just 60 seconds. Remarkably, XLLC-Net achieves a classification accuracy of 99.62% </w:t>
            </w:r>
            <w:r w:rsidRPr="00670C65">
              <w:rPr>
                <w:rFonts w:ascii=".AppleSystemUIFont" w:eastAsiaTheme="minorEastAsia" w:hAnsi=".AppleSystemUIFont" w:cs="Times New Roman"/>
                <w:sz w:val="24"/>
                <w:szCs w:val="24"/>
              </w:rPr>
              <w:drawing>
                <wp:inline distT="0" distB="0" distL="0" distR="0" wp14:anchorId="5B8AF9B3" wp14:editId="3BC420D2">
                  <wp:extent cx="114300" cy="114300"/>
                  <wp:effectExtent l="0" t="0" r="0" b="0"/>
                  <wp:docPr id="1650988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70C65">
              <w:rPr>
                <w:rFonts w:ascii=".AppleSystemUIFont" w:eastAsiaTheme="minorEastAsia" w:hAnsi=".AppleSystemUIFont" w:cs="Times New Roman"/>
                <w:sz w:val="24"/>
                <w:szCs w:val="24"/>
              </w:rPr>
              <w:t> 0.16%, with precision, recall, and F1 score of 99.33% </w:t>
            </w:r>
            <w:r w:rsidRPr="00670C65">
              <w:rPr>
                <w:rFonts w:ascii=".AppleSystemUIFont" w:eastAsiaTheme="minorEastAsia" w:hAnsi=".AppleSystemUIFont" w:cs="Times New Roman"/>
                <w:sz w:val="24"/>
                <w:szCs w:val="24"/>
              </w:rPr>
              <w:drawing>
                <wp:inline distT="0" distB="0" distL="0" distR="0" wp14:anchorId="7D9A41A2" wp14:editId="2C5647BA">
                  <wp:extent cx="114300" cy="114300"/>
                  <wp:effectExtent l="0" t="0" r="0" b="0"/>
                  <wp:docPr id="19419955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70C65">
              <w:rPr>
                <w:rFonts w:ascii=".AppleSystemUIFont" w:eastAsiaTheme="minorEastAsia" w:hAnsi=".AppleSystemUIFont" w:cs="Times New Roman"/>
                <w:sz w:val="24"/>
                <w:szCs w:val="24"/>
              </w:rPr>
              <w:t> 0.30%, 99.67% </w:t>
            </w:r>
            <w:r w:rsidRPr="00670C65">
              <w:rPr>
                <w:rFonts w:ascii=".AppleSystemUIFont" w:eastAsiaTheme="minorEastAsia" w:hAnsi=".AppleSystemUIFont" w:cs="Times New Roman"/>
                <w:sz w:val="24"/>
                <w:szCs w:val="24"/>
              </w:rPr>
              <w:drawing>
                <wp:inline distT="0" distB="0" distL="0" distR="0" wp14:anchorId="21D4DC7D" wp14:editId="189A6C24">
                  <wp:extent cx="114300" cy="114300"/>
                  <wp:effectExtent l="0" t="0" r="0" b="0"/>
                  <wp:docPr id="18909858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70C65">
              <w:rPr>
                <w:rFonts w:ascii=".AppleSystemUIFont" w:eastAsiaTheme="minorEastAsia" w:hAnsi=".AppleSystemUIFont" w:cs="Times New Roman"/>
                <w:sz w:val="24"/>
                <w:szCs w:val="24"/>
              </w:rPr>
              <w:t> 0.30%, and 99.70% </w:t>
            </w:r>
            <w:r w:rsidRPr="00670C65">
              <w:rPr>
                <w:rFonts w:ascii=".AppleSystemUIFont" w:eastAsiaTheme="minorEastAsia" w:hAnsi=".AppleSystemUIFont" w:cs="Times New Roman"/>
                <w:sz w:val="24"/>
                <w:szCs w:val="24"/>
              </w:rPr>
              <w:drawing>
                <wp:inline distT="0" distB="0" distL="0" distR="0" wp14:anchorId="7E1B6BF7" wp14:editId="7863E38A">
                  <wp:extent cx="114300" cy="114300"/>
                  <wp:effectExtent l="0" t="0" r="0" b="0"/>
                  <wp:docPr id="1526928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70C65">
              <w:rPr>
                <w:rFonts w:ascii=".AppleSystemUIFont" w:eastAsiaTheme="minorEastAsia" w:hAnsi=".AppleSystemUIFont" w:cs="Times New Roman"/>
                <w:sz w:val="24"/>
                <w:szCs w:val="24"/>
              </w:rPr>
              <w:t> 0.30%, respectively. Furthermore, the integration of Explainable AI techniques, such as Saliency Map and GRAD-CAM, enhances the interpretability of the model, offering clear visual insights into its decision-making process. Our results underscore the potential of lightweight DL models in medical imaging, providing high accuracy and rapid training while ensuring model transparency and reliability.</w:t>
            </w:r>
          </w:p>
        </w:tc>
      </w:tr>
    </w:tbl>
    <w:p w14:paraId="2701FE28" w14:textId="77777777" w:rsidR="00146EE5" w:rsidRDefault="00146EE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sectPr w:rsidR="00146EE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6DA6C" w14:textId="77777777" w:rsidR="00C152B8" w:rsidRDefault="00C152B8">
      <w:pPr>
        <w:spacing w:after="0" w:line="240" w:lineRule="auto"/>
      </w:pPr>
      <w:r>
        <w:separator/>
      </w:r>
    </w:p>
  </w:endnote>
  <w:endnote w:type="continuationSeparator" w:id="0">
    <w:p w14:paraId="1FABEEEE" w14:textId="77777777" w:rsidR="00C152B8" w:rsidRDefault="00C15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5DD018F-FFE3-4066-8DB7-098E158D12F0}"/>
    <w:embedBold r:id="rId2" w:fontKey="{154FF08C-3351-4FE4-870F-5410D1965128}"/>
    <w:embedItalic r:id="rId3" w:fontKey="{BA5BE1F0-9C98-4FB7-AFDB-A169E5E23B94}"/>
    <w:embedBoldItalic r:id="rId4" w:fontKey="{582FC1D8-CE0F-4706-A2D7-61A741D0B6CE}"/>
  </w:font>
  <w:font w:name="Corbel">
    <w:panose1 w:val="020B0503020204020204"/>
    <w:charset w:val="00"/>
    <w:family w:val="swiss"/>
    <w:pitch w:val="variable"/>
    <w:sig w:usb0="A00002EF" w:usb1="4000A44B" w:usb2="00000000" w:usb3="00000000" w:csb0="0000019F" w:csb1="00000000"/>
    <w:embedRegular r:id="rId5" w:fontKey="{A6ECA4FA-6E49-4A3B-84A7-774678FADE1A}"/>
    <w:embedBold r:id="rId6" w:fontKey="{571B91A8-947E-4F8C-886E-058D05AA69E2}"/>
    <w:embedItalic r:id="rId7" w:fontKey="{57001DBC-BE4D-4593-A93C-79BCC7076232}"/>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5FDDD9A0-35E9-4FF1-88DF-A086319DD52E}"/>
  </w:font>
  <w:font w:name="Georgia">
    <w:panose1 w:val="02040502050405020303"/>
    <w:charset w:val="00"/>
    <w:family w:val="roman"/>
    <w:pitch w:val="variable"/>
    <w:sig w:usb0="00000287" w:usb1="00000000" w:usb2="00000000" w:usb3="00000000" w:csb0="0000009F" w:csb1="00000000"/>
    <w:embedRegular r:id="rId9" w:fontKey="{35BD8B1F-8102-4D80-831D-003A8D5FAE62}"/>
    <w:embedItalic r:id="rId10" w:fontKey="{9A57479E-11E5-498F-855F-F066499A2A15}"/>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DF3A"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E074" w14:textId="77777777" w:rsidR="00146EE5" w:rsidRDefault="00146EE5">
    <w:pPr>
      <w:widowControl w:val="0"/>
      <w:pBdr>
        <w:top w:val="nil"/>
        <w:left w:val="nil"/>
        <w:bottom w:val="nil"/>
        <w:right w:val="nil"/>
        <w:between w:val="nil"/>
      </w:pBdr>
      <w:spacing w:after="0" w:line="276" w:lineRule="auto"/>
      <w:rPr>
        <w:color w:val="000000"/>
        <w:sz w:val="18"/>
        <w:szCs w:val="18"/>
      </w:rPr>
    </w:pPr>
  </w:p>
  <w:tbl>
    <w:tblPr>
      <w:tblStyle w:val="a2"/>
      <w:tblW w:w="9350" w:type="dxa"/>
      <w:tblLayout w:type="fixed"/>
      <w:tblLook w:val="0400" w:firstRow="0" w:lastRow="0" w:firstColumn="0" w:lastColumn="0" w:noHBand="0" w:noVBand="1"/>
    </w:tblPr>
    <w:tblGrid>
      <w:gridCol w:w="4675"/>
      <w:gridCol w:w="4675"/>
    </w:tblGrid>
    <w:tr w:rsidR="00146EE5" w14:paraId="4F319912" w14:textId="77777777">
      <w:tc>
        <w:tcPr>
          <w:tcW w:w="4675" w:type="dxa"/>
          <w:vAlign w:val="center"/>
        </w:tcPr>
        <w:p w14:paraId="5B08AB57" w14:textId="77777777" w:rsidR="00146EE5" w:rsidRDefault="00271358">
          <w:pPr>
            <w:tabs>
              <w:tab w:val="center" w:pos="4680"/>
              <w:tab w:val="right" w:pos="9810"/>
            </w:tabs>
            <w:spacing w:after="0" w:line="240" w:lineRule="auto"/>
            <w:rPr>
              <w:sz w:val="18"/>
              <w:szCs w:val="18"/>
            </w:rPr>
          </w:pPr>
          <w:r>
            <w:rPr>
              <w:noProof/>
              <w:sz w:val="18"/>
              <w:szCs w:val="18"/>
            </w:rPr>
            <w:drawing>
              <wp:inline distT="0" distB="0" distL="0" distR="0" wp14:anchorId="22FC57E1" wp14:editId="45C4070A">
                <wp:extent cx="736060" cy="663207"/>
                <wp:effectExtent l="0" t="0" r="0" b="0"/>
                <wp:docPr id="6" name="image1.png" descr="A picture containing text, aircraf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aircraft&#10;&#10;Description automatically generated"/>
                        <pic:cNvPicPr preferRelativeResize="0"/>
                      </pic:nvPicPr>
                      <pic:blipFill>
                        <a:blip r:embed="rId1"/>
                        <a:srcRect/>
                        <a:stretch>
                          <a:fillRect/>
                        </a:stretch>
                      </pic:blipFill>
                      <pic:spPr>
                        <a:xfrm>
                          <a:off x="0" y="0"/>
                          <a:ext cx="736060" cy="663207"/>
                        </a:xfrm>
                        <a:prstGeom prst="rect">
                          <a:avLst/>
                        </a:prstGeom>
                        <a:ln/>
                      </pic:spPr>
                    </pic:pic>
                  </a:graphicData>
                </a:graphic>
              </wp:inline>
            </w:drawing>
          </w:r>
          <w:r>
            <w:rPr>
              <w:sz w:val="18"/>
              <w:szCs w:val="18"/>
            </w:rPr>
            <w:t xml:space="preserve">   </w:t>
          </w:r>
        </w:p>
      </w:tc>
      <w:tc>
        <w:tcPr>
          <w:tcW w:w="4675" w:type="dxa"/>
          <w:vAlign w:val="center"/>
        </w:tcPr>
        <w:p w14:paraId="76A20357" w14:textId="77777777" w:rsidR="00146EE5" w:rsidRDefault="00271358">
          <w:pPr>
            <w:pBdr>
              <w:top w:val="nil"/>
              <w:left w:val="nil"/>
              <w:bottom w:val="nil"/>
              <w:right w:val="nil"/>
              <w:between w:val="nil"/>
            </w:pBdr>
            <w:tabs>
              <w:tab w:val="center" w:pos="4680"/>
              <w:tab w:val="right" w:pos="9810"/>
            </w:tabs>
            <w:spacing w:after="0" w:line="240" w:lineRule="auto"/>
            <w:jc w:val="right"/>
            <w:rPr>
              <w:i/>
              <w:color w:val="000000"/>
              <w:sz w:val="18"/>
              <w:szCs w:val="18"/>
              <w:u w:val="single"/>
            </w:rPr>
          </w:pPr>
          <w:r>
            <w:rPr>
              <w:i/>
              <w:color w:val="000000"/>
              <w:sz w:val="18"/>
              <w:szCs w:val="18"/>
              <w:u w:val="single"/>
            </w:rPr>
            <w:t xml:space="preserve"> Page </w:t>
          </w:r>
          <w:r>
            <w:rPr>
              <w:b/>
              <w:i/>
              <w:color w:val="000000"/>
              <w:sz w:val="24"/>
              <w:szCs w:val="24"/>
              <w:u w:val="single"/>
            </w:rPr>
            <w:fldChar w:fldCharType="begin"/>
          </w:r>
          <w:r>
            <w:rPr>
              <w:b/>
              <w:i/>
              <w:color w:val="000000"/>
              <w:sz w:val="24"/>
              <w:szCs w:val="24"/>
              <w:u w:val="single"/>
            </w:rPr>
            <w:instrText>PAGE</w:instrText>
          </w:r>
          <w:r>
            <w:rPr>
              <w:b/>
              <w:i/>
              <w:color w:val="000000"/>
              <w:sz w:val="24"/>
              <w:szCs w:val="24"/>
              <w:u w:val="single"/>
            </w:rPr>
            <w:fldChar w:fldCharType="separate"/>
          </w:r>
          <w:r w:rsidR="00E11581">
            <w:rPr>
              <w:b/>
              <w:i/>
              <w:noProof/>
              <w:color w:val="000000"/>
              <w:sz w:val="24"/>
              <w:szCs w:val="24"/>
              <w:u w:val="single"/>
            </w:rPr>
            <w:t>1</w:t>
          </w:r>
          <w:r>
            <w:rPr>
              <w:b/>
              <w:i/>
              <w:color w:val="000000"/>
              <w:sz w:val="24"/>
              <w:szCs w:val="24"/>
              <w:u w:val="single"/>
            </w:rPr>
            <w:fldChar w:fldCharType="end"/>
          </w:r>
          <w:r>
            <w:rPr>
              <w:i/>
              <w:color w:val="000000"/>
              <w:sz w:val="18"/>
              <w:szCs w:val="18"/>
              <w:u w:val="single"/>
            </w:rPr>
            <w:t xml:space="preserve"> of </w:t>
          </w:r>
          <w:r>
            <w:rPr>
              <w:b/>
              <w:i/>
              <w:color w:val="000000"/>
              <w:sz w:val="24"/>
              <w:szCs w:val="24"/>
              <w:u w:val="single"/>
            </w:rPr>
            <w:fldChar w:fldCharType="begin"/>
          </w:r>
          <w:r>
            <w:rPr>
              <w:b/>
              <w:i/>
              <w:color w:val="000000"/>
              <w:sz w:val="24"/>
              <w:szCs w:val="24"/>
              <w:u w:val="single"/>
            </w:rPr>
            <w:instrText>NUMPAGES</w:instrText>
          </w:r>
          <w:r>
            <w:rPr>
              <w:b/>
              <w:i/>
              <w:color w:val="000000"/>
              <w:sz w:val="24"/>
              <w:szCs w:val="24"/>
              <w:u w:val="single"/>
            </w:rPr>
            <w:fldChar w:fldCharType="separate"/>
          </w:r>
          <w:r w:rsidR="00E11581">
            <w:rPr>
              <w:b/>
              <w:i/>
              <w:noProof/>
              <w:color w:val="000000"/>
              <w:sz w:val="24"/>
              <w:szCs w:val="24"/>
              <w:u w:val="single"/>
            </w:rPr>
            <w:t>2</w:t>
          </w:r>
          <w:r>
            <w:rPr>
              <w:b/>
              <w:i/>
              <w:color w:val="000000"/>
              <w:sz w:val="24"/>
              <w:szCs w:val="24"/>
              <w:u w:val="single"/>
            </w:rPr>
            <w:fldChar w:fldCharType="end"/>
          </w:r>
          <w:r>
            <w:rPr>
              <w:noProof/>
            </w:rPr>
            <mc:AlternateContent>
              <mc:Choice Requires="wps">
                <w:drawing>
                  <wp:anchor distT="0" distB="0" distL="114300" distR="114300" simplePos="0" relativeHeight="251658240" behindDoc="0" locked="0" layoutInCell="1" hidden="0" allowOverlap="1" wp14:anchorId="0C4EDC3C" wp14:editId="486395DB">
                    <wp:simplePos x="0" y="0"/>
                    <wp:positionH relativeFrom="column">
                      <wp:posOffset>-2260599</wp:posOffset>
                    </wp:positionH>
                    <wp:positionV relativeFrom="paragraph">
                      <wp:posOffset>-165099</wp:posOffset>
                    </wp:positionV>
                    <wp:extent cx="4391025" cy="561975"/>
                    <wp:effectExtent l="0" t="0" r="0" b="0"/>
                    <wp:wrapNone/>
                    <wp:docPr id="4" name="Rectangle 4"/>
                    <wp:cNvGraphicFramePr/>
                    <a:graphic xmlns:a="http://schemas.openxmlformats.org/drawingml/2006/main">
                      <a:graphicData uri="http://schemas.microsoft.com/office/word/2010/wordprocessingShape">
                        <wps:wsp>
                          <wps:cNvSpPr/>
                          <wps:spPr>
                            <a:xfrm>
                              <a:off x="3155250" y="3503775"/>
                              <a:ext cx="4381500" cy="552450"/>
                            </a:xfrm>
                            <a:prstGeom prst="rect">
                              <a:avLst/>
                            </a:prstGeom>
                            <a:noFill/>
                            <a:ln>
                              <a:noFill/>
                            </a:ln>
                          </wps:spPr>
                          <wps:txbx>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wps:txbx>
                          <wps:bodyPr spcFirstLastPara="1" wrap="square" lIns="0" tIns="0" rIns="0" bIns="0" anchor="t" anchorCtr="0">
                            <a:noAutofit/>
                          </wps:bodyPr>
                        </wps:wsp>
                      </a:graphicData>
                    </a:graphic>
                  </wp:anchor>
                </w:drawing>
              </mc:Choice>
              <mc:Fallback>
                <w:pict>
                  <v:rect w14:anchorId="0C4EDC3C" id="Rectangle 4" o:spid="_x0000_s1026" style="position:absolute;left:0;text-align:left;margin-left:-178pt;margin-top:-13pt;width:345.7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" filled="f" stroked="f">
                    <v:textbox inset="0,0,0,0">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v:textbox>
                  </v:rect>
                </w:pict>
              </mc:Fallback>
            </mc:AlternateContent>
          </w:r>
        </w:p>
        <w:p w14:paraId="40671F89" w14:textId="77777777" w:rsidR="00146EE5" w:rsidRDefault="00271358">
          <w:pPr>
            <w:tabs>
              <w:tab w:val="center" w:pos="4680"/>
              <w:tab w:val="right" w:pos="9810"/>
            </w:tabs>
            <w:spacing w:after="0" w:line="240" w:lineRule="auto"/>
            <w:jc w:val="right"/>
            <w:rPr>
              <w:sz w:val="18"/>
              <w:szCs w:val="18"/>
            </w:rPr>
          </w:pPr>
          <w:r>
            <w:rPr>
              <w:sz w:val="18"/>
              <w:szCs w:val="18"/>
            </w:rPr>
            <w:t xml:space="preserve"> </w:t>
          </w:r>
        </w:p>
      </w:tc>
    </w:tr>
  </w:tbl>
  <w:p w14:paraId="3CCA1A43" w14:textId="77777777" w:rsidR="00146EE5" w:rsidRDefault="00146EE5">
    <w:pPr>
      <w:widowControl w:val="0"/>
      <w:pBdr>
        <w:top w:val="nil"/>
        <w:left w:val="nil"/>
        <w:bottom w:val="nil"/>
        <w:right w:val="nil"/>
        <w:between w:val="nil"/>
      </w:pBdr>
      <w:spacing w:after="0" w:line="240" w:lineRule="auto"/>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A9D6"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CB396" w14:textId="77777777" w:rsidR="00C152B8" w:rsidRDefault="00C152B8">
      <w:pPr>
        <w:spacing w:after="0" w:line="240" w:lineRule="auto"/>
      </w:pPr>
      <w:r>
        <w:separator/>
      </w:r>
    </w:p>
  </w:footnote>
  <w:footnote w:type="continuationSeparator" w:id="0">
    <w:p w14:paraId="08E9A8EF" w14:textId="77777777" w:rsidR="00C152B8" w:rsidRDefault="00C15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18F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9202" w14:textId="77777777" w:rsidR="00146EE5" w:rsidRDefault="00146E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bl>
    <w:tblPr>
      <w:tblStyle w:val="a1"/>
      <w:tblW w:w="9350" w:type="dxa"/>
      <w:tblLayout w:type="fixed"/>
      <w:tblLook w:val="0400" w:firstRow="0" w:lastRow="0" w:firstColumn="0" w:lastColumn="0" w:noHBand="0" w:noVBand="1"/>
    </w:tblPr>
    <w:tblGrid>
      <w:gridCol w:w="1350"/>
      <w:gridCol w:w="8000"/>
    </w:tblGrid>
    <w:tr w:rsidR="00146EE5" w14:paraId="414A1319" w14:textId="77777777">
      <w:trPr>
        <w:trHeight w:val="990"/>
      </w:trPr>
      <w:tc>
        <w:tcPr>
          <w:tcW w:w="1350" w:type="dxa"/>
          <w:shd w:val="clear" w:color="auto" w:fill="1E73AC"/>
          <w:vAlign w:val="center"/>
        </w:tcPr>
        <w:p w14:paraId="00931179"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noProof/>
              <w:color w:val="FFFFFF"/>
              <w:sz w:val="44"/>
              <w:szCs w:val="44"/>
            </w:rPr>
            <w:drawing>
              <wp:inline distT="0" distB="0" distL="0" distR="0" wp14:anchorId="1580ADAC" wp14:editId="049353A3">
                <wp:extent cx="640080" cy="64008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 cy="640080"/>
                        </a:xfrm>
                        <a:prstGeom prst="rect">
                          <a:avLst/>
                        </a:prstGeom>
                        <a:ln/>
                      </pic:spPr>
                    </pic:pic>
                  </a:graphicData>
                </a:graphic>
              </wp:inline>
            </w:drawing>
          </w:r>
        </w:p>
      </w:tc>
      <w:tc>
        <w:tcPr>
          <w:tcW w:w="8000" w:type="dxa"/>
          <w:shd w:val="clear" w:color="auto" w:fill="1E73AC"/>
          <w:vAlign w:val="center"/>
        </w:tcPr>
        <w:p w14:paraId="25121205"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color w:val="FFFFFF"/>
              <w:sz w:val="44"/>
              <w:szCs w:val="44"/>
            </w:rPr>
            <w:t xml:space="preserve">AIUB </w:t>
          </w:r>
          <w:proofErr w:type="spellStart"/>
          <w:r>
            <w:rPr>
              <w:rFonts w:ascii="Corbel" w:eastAsia="Corbel" w:hAnsi="Corbel" w:cs="Corbel"/>
              <w:b/>
              <w:color w:val="FFFFFF"/>
              <w:sz w:val="44"/>
              <w:szCs w:val="44"/>
            </w:rPr>
            <w:t>DSpace</w:t>
          </w:r>
          <w:proofErr w:type="spellEnd"/>
          <w:r>
            <w:rPr>
              <w:rFonts w:ascii="Corbel" w:eastAsia="Corbel" w:hAnsi="Corbel" w:cs="Corbel"/>
              <w:b/>
              <w:color w:val="FFFFFF"/>
              <w:sz w:val="44"/>
              <w:szCs w:val="44"/>
            </w:rPr>
            <w:t xml:space="preserve"> Publication Details</w:t>
          </w:r>
        </w:p>
      </w:tc>
    </w:tr>
  </w:tbl>
  <w:p w14:paraId="51CB7DC9" w14:textId="77777777" w:rsidR="00146EE5" w:rsidRDefault="00146EE5">
    <w:pPr>
      <w:widowControl w:val="0"/>
      <w:pBdr>
        <w:top w:val="nil"/>
        <w:left w:val="nil"/>
        <w:bottom w:val="nil"/>
        <w:right w:val="nil"/>
        <w:between w:val="nil"/>
      </w:pBdr>
      <w:spacing w:after="0" w:line="240" w:lineRule="auto"/>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136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B03D9"/>
    <w:multiLevelType w:val="multilevel"/>
    <w:tmpl w:val="FFFFFFFF"/>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435200064">
    <w:abstractNumId w:val="0"/>
  </w:num>
  <w:num w:numId="2" w16cid:durableId="1678077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8651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7141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E5"/>
    <w:rsid w:val="00005846"/>
    <w:rsid w:val="00006785"/>
    <w:rsid w:val="000A21C4"/>
    <w:rsid w:val="000A3575"/>
    <w:rsid w:val="00146EE5"/>
    <w:rsid w:val="00157021"/>
    <w:rsid w:val="00161521"/>
    <w:rsid w:val="00164621"/>
    <w:rsid w:val="00271358"/>
    <w:rsid w:val="003569B3"/>
    <w:rsid w:val="00385974"/>
    <w:rsid w:val="00393E85"/>
    <w:rsid w:val="003A10A7"/>
    <w:rsid w:val="003F560C"/>
    <w:rsid w:val="00402BD3"/>
    <w:rsid w:val="00403BA1"/>
    <w:rsid w:val="004170C2"/>
    <w:rsid w:val="00444DA1"/>
    <w:rsid w:val="00446AE5"/>
    <w:rsid w:val="004730AA"/>
    <w:rsid w:val="004B32D8"/>
    <w:rsid w:val="004E218F"/>
    <w:rsid w:val="0050651A"/>
    <w:rsid w:val="006335B3"/>
    <w:rsid w:val="00634BD6"/>
    <w:rsid w:val="00670C65"/>
    <w:rsid w:val="0069628C"/>
    <w:rsid w:val="006B13D3"/>
    <w:rsid w:val="006B4D30"/>
    <w:rsid w:val="006B7C15"/>
    <w:rsid w:val="006E7541"/>
    <w:rsid w:val="006F2118"/>
    <w:rsid w:val="007316D3"/>
    <w:rsid w:val="007F1D26"/>
    <w:rsid w:val="00860DD0"/>
    <w:rsid w:val="008849EE"/>
    <w:rsid w:val="008B3EF5"/>
    <w:rsid w:val="008F6B09"/>
    <w:rsid w:val="00913422"/>
    <w:rsid w:val="00932ECF"/>
    <w:rsid w:val="00952258"/>
    <w:rsid w:val="00A200AD"/>
    <w:rsid w:val="00A313C0"/>
    <w:rsid w:val="00A974E7"/>
    <w:rsid w:val="00AD71C3"/>
    <w:rsid w:val="00B41166"/>
    <w:rsid w:val="00BA1743"/>
    <w:rsid w:val="00C152B8"/>
    <w:rsid w:val="00CD6A2A"/>
    <w:rsid w:val="00D440C6"/>
    <w:rsid w:val="00E11581"/>
    <w:rsid w:val="00E43319"/>
    <w:rsid w:val="00E55990"/>
    <w:rsid w:val="00EC2D63"/>
    <w:rsid w:val="00EF6729"/>
    <w:rsid w:val="00F1734F"/>
    <w:rsid w:val="00FF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1713"/>
  <w15:docId w15:val="{36A654D9-3FAA-D948-A31D-7844FA82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9AE"/>
  </w:style>
  <w:style w:type="paragraph" w:styleId="Heading1">
    <w:name w:val="heading 1"/>
    <w:basedOn w:val="Normal"/>
    <w:link w:val="Heading1Char"/>
    <w:uiPriority w:val="9"/>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1"/>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tabs>
        <w:tab w:val="num" w:pos="5040"/>
      </w:tabs>
      <w:ind w:left="5040" w:hanging="720"/>
      <w:contextualSpacing/>
    </w:pPr>
    <w:rPr>
      <w:b/>
      <w:bCs/>
    </w:rPr>
  </w:style>
  <w:style w:type="paragraph" w:customStyle="1" w:styleId="Default">
    <w:name w:val="Default"/>
    <w:semiHidden/>
    <w:rsid w:val="00084253"/>
    <w:pPr>
      <w:autoSpaceDE w:val="0"/>
      <w:autoSpaceDN w:val="0"/>
      <w:adjustRightInd w:val="0"/>
    </w:pPr>
    <w:rPr>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3"/>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spacing w:before="120"/>
      <w:ind w:left="720" w:hanging="7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sz w:val="18"/>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3"/>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tabs>
        <w:tab w:val="num" w:pos="1440"/>
      </w:tabs>
      <w:spacing w:before="120"/>
      <w:ind w:left="1440" w:hanging="7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1">
    <w:name w:val="p1"/>
    <w:basedOn w:val="Normal"/>
    <w:rsid w:val="00E11581"/>
    <w:pPr>
      <w:spacing w:after="0" w:line="240" w:lineRule="auto"/>
    </w:pPr>
    <w:rPr>
      <w:rFonts w:ascii=".AppleSystemUIFont" w:eastAsiaTheme="minorEastAsia" w:hAnsi=".AppleSystemUIFont" w:cs="Times New Roman"/>
      <w:sz w:val="24"/>
      <w:szCs w:val="24"/>
    </w:rPr>
  </w:style>
  <w:style w:type="character" w:customStyle="1" w:styleId="s1">
    <w:name w:val="s1"/>
    <w:basedOn w:val="DefaultParagraphFont"/>
    <w:rsid w:val="00E11581"/>
    <w:rPr>
      <w:rFonts w:ascii="UICTFontTextStyleBody" w:hAnsi="UICTFontTextStyleBody" w:hint="default"/>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QxBgY90blZx0Ob5cAwNrtN68Cg==">AMUW2mU7Rv5QCIVEdDojChHI9QC33xkaO4NgMZn5PFf66V6k5+UQ6E9rhQa57c4U377feKAldjXnd2B6jrhH6V2AgCu6Ra1lzcND5bUcauSGbYPzrXK2NmU=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248</Words>
  <Characters>1798</Characters>
  <Application>Microsoft Office Word</Application>
  <DocSecurity>0</DocSecurity>
  <Lines>64</Lines>
  <Paragraphs>34</Paragraphs>
  <ScaleCrop>false</ScaleCrop>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Rifat Al Mamun Rudro</dc:creator>
  <cp:lastModifiedBy>RIFAT AL MAMUN RUDRO</cp:lastModifiedBy>
  <cp:revision>2</cp:revision>
  <dcterms:created xsi:type="dcterms:W3CDTF">2026-01-18T15:31:00Z</dcterms:created>
  <dcterms:modified xsi:type="dcterms:W3CDTF">2026-01-18T15:31:00Z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