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34F5" w14:textId="77777777" w:rsidR="00116DF7" w:rsidRPr="00116DF7" w:rsidRDefault="00116DF7" w:rsidP="00116DF7">
      <w:pPr>
        <w:shd w:val="clear" w:color="auto" w:fill="FFFFFF"/>
        <w:spacing w:line="240" w:lineRule="auto"/>
        <w:rPr>
          <w:rFonts w:ascii="Arial" w:eastAsia="Times New Roman" w:hAnsi="Arial" w:cs="Arial"/>
          <w:color w:val="222222"/>
          <w:sz w:val="27"/>
          <w:szCs w:val="27"/>
        </w:rPr>
      </w:pPr>
      <w:r w:rsidRPr="00116DF7">
        <w:rPr>
          <w:rFonts w:ascii="Arial" w:eastAsia="Times New Roman" w:hAnsi="Arial" w:cs="Arial"/>
          <w:color w:val="222222"/>
          <w:sz w:val="27"/>
          <w:szCs w:val="27"/>
        </w:rPr>
        <w:fldChar w:fldCharType="begin"/>
      </w:r>
      <w:r w:rsidRPr="00116DF7">
        <w:rPr>
          <w:rFonts w:ascii="Arial" w:eastAsia="Times New Roman" w:hAnsi="Arial" w:cs="Arial"/>
          <w:color w:val="222222"/>
          <w:sz w:val="27"/>
          <w:szCs w:val="27"/>
        </w:rPr>
        <w:instrText xml:space="preserve"> HYPERLINK "https://downloads.hindawi.com/archive/2013/284637.pdf" </w:instrText>
      </w:r>
      <w:r w:rsidRPr="00116DF7">
        <w:rPr>
          <w:rFonts w:ascii="Arial" w:eastAsia="Times New Roman" w:hAnsi="Arial" w:cs="Arial"/>
          <w:color w:val="222222"/>
          <w:sz w:val="27"/>
          <w:szCs w:val="27"/>
        </w:rPr>
        <w:fldChar w:fldCharType="separate"/>
      </w:r>
      <w:r w:rsidRPr="00116DF7">
        <w:rPr>
          <w:rFonts w:ascii="Arial" w:eastAsia="Times New Roman" w:hAnsi="Arial" w:cs="Arial"/>
          <w:color w:val="1A0DAB"/>
          <w:sz w:val="27"/>
          <w:szCs w:val="27"/>
          <w:u w:val="single"/>
        </w:rPr>
        <w:t>Effects of binary chemical reaction and activation energy on MHD boundary layer heat and mass transfer flow with viscous dissipation and heat generation/absorption</w:t>
      </w:r>
      <w:r w:rsidRPr="00116DF7">
        <w:rPr>
          <w:rFonts w:ascii="Arial" w:eastAsia="Times New Roman" w:hAnsi="Arial" w:cs="Arial"/>
          <w:color w:val="222222"/>
          <w:sz w:val="27"/>
          <w:szCs w:val="27"/>
        </w:rPr>
        <w:fldChar w:fldCharType="end"/>
      </w:r>
    </w:p>
    <w:p w14:paraId="251060D7"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Authors</w:t>
      </w:r>
    </w:p>
    <w:p w14:paraId="005FD6AD"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r w:rsidRPr="00116DF7">
        <w:rPr>
          <w:rFonts w:ascii="Arial" w:eastAsia="Times New Roman" w:hAnsi="Arial" w:cs="Arial"/>
          <w:color w:val="222222"/>
          <w:sz w:val="20"/>
          <w:szCs w:val="20"/>
        </w:rPr>
        <w:t>Kh Maleque</w:t>
      </w:r>
    </w:p>
    <w:p w14:paraId="77BB51A8"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Publication date</w:t>
      </w:r>
    </w:p>
    <w:p w14:paraId="68389DAE"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r w:rsidRPr="00116DF7">
        <w:rPr>
          <w:rFonts w:ascii="Arial" w:eastAsia="Times New Roman" w:hAnsi="Arial" w:cs="Arial"/>
          <w:color w:val="222222"/>
          <w:sz w:val="20"/>
          <w:szCs w:val="20"/>
        </w:rPr>
        <w:t>2013</w:t>
      </w:r>
    </w:p>
    <w:p w14:paraId="5F0609FB"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Journal</w:t>
      </w:r>
    </w:p>
    <w:p w14:paraId="05B9BFFF"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r w:rsidRPr="00116DF7">
        <w:rPr>
          <w:rFonts w:ascii="Arial" w:eastAsia="Times New Roman" w:hAnsi="Arial" w:cs="Arial"/>
          <w:color w:val="222222"/>
          <w:sz w:val="20"/>
          <w:szCs w:val="20"/>
        </w:rPr>
        <w:t>International Scholarly Research Notices</w:t>
      </w:r>
    </w:p>
    <w:p w14:paraId="42075CFF"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Volume</w:t>
      </w:r>
    </w:p>
    <w:p w14:paraId="2F8787CB"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r w:rsidRPr="00116DF7">
        <w:rPr>
          <w:rFonts w:ascii="Arial" w:eastAsia="Times New Roman" w:hAnsi="Arial" w:cs="Arial"/>
          <w:color w:val="222222"/>
          <w:sz w:val="20"/>
          <w:szCs w:val="20"/>
        </w:rPr>
        <w:t>2013</w:t>
      </w:r>
    </w:p>
    <w:p w14:paraId="7D713276"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Publisher</w:t>
      </w:r>
    </w:p>
    <w:p w14:paraId="7AA9D026"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proofErr w:type="spellStart"/>
      <w:r w:rsidRPr="00116DF7">
        <w:rPr>
          <w:rFonts w:ascii="Arial" w:eastAsia="Times New Roman" w:hAnsi="Arial" w:cs="Arial"/>
          <w:color w:val="222222"/>
          <w:sz w:val="20"/>
          <w:szCs w:val="20"/>
        </w:rPr>
        <w:t>Hindawi</w:t>
      </w:r>
      <w:proofErr w:type="spellEnd"/>
    </w:p>
    <w:p w14:paraId="5FA34899"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Description</w:t>
      </w:r>
    </w:p>
    <w:p w14:paraId="16250D18"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r w:rsidRPr="00116DF7">
        <w:rPr>
          <w:rFonts w:ascii="Arial" w:eastAsia="Times New Roman" w:hAnsi="Arial" w:cs="Arial"/>
          <w:color w:val="222222"/>
          <w:sz w:val="20"/>
          <w:szCs w:val="20"/>
        </w:rPr>
        <w:t xml:space="preserve">We study an unsteady MHD free convection heat and mass transfer boundary layer incompressible fluid flow past a vertical porous plate in the presence of viscous dissipation, heat generation/absorption, chemical reaction, and Arrhenius activation energy. The plate is moving with uniform velocity. The chemical reaction rate in the function of temperature is also considered. The governing partial differential equations are reduced to ordinary differential equations by introducing local similarity transformation (Maleque (2010)) and then are solved numerically by shooting method using the </w:t>
      </w:r>
      <w:proofErr w:type="spellStart"/>
      <w:r w:rsidRPr="00116DF7">
        <w:rPr>
          <w:rFonts w:ascii="Arial" w:eastAsia="Times New Roman" w:hAnsi="Arial" w:cs="Arial"/>
          <w:color w:val="222222"/>
          <w:sz w:val="20"/>
          <w:szCs w:val="20"/>
        </w:rPr>
        <w:t>Nachtsheim</w:t>
      </w:r>
      <w:proofErr w:type="spellEnd"/>
      <w:r w:rsidRPr="00116DF7">
        <w:rPr>
          <w:rFonts w:ascii="Arial" w:eastAsia="Times New Roman" w:hAnsi="Arial" w:cs="Arial"/>
          <w:color w:val="222222"/>
          <w:sz w:val="20"/>
          <w:szCs w:val="20"/>
        </w:rPr>
        <w:t>-Swigert iteration technique. The results of the numerical solution are then presented graphically as well as the tabular form for difference values of the various parameters.</w:t>
      </w:r>
    </w:p>
    <w:p w14:paraId="267420B2" w14:textId="77777777" w:rsidR="00116DF7" w:rsidRPr="00116DF7" w:rsidRDefault="00116DF7" w:rsidP="00116DF7">
      <w:pPr>
        <w:shd w:val="clear" w:color="auto" w:fill="FFFFFF"/>
        <w:spacing w:after="0" w:line="240" w:lineRule="auto"/>
        <w:jc w:val="right"/>
        <w:rPr>
          <w:rFonts w:ascii="Arial" w:eastAsia="Times New Roman" w:hAnsi="Arial" w:cs="Arial"/>
          <w:color w:val="777777"/>
          <w:sz w:val="20"/>
          <w:szCs w:val="20"/>
        </w:rPr>
      </w:pPr>
      <w:r w:rsidRPr="00116DF7">
        <w:rPr>
          <w:rFonts w:ascii="Arial" w:eastAsia="Times New Roman" w:hAnsi="Arial" w:cs="Arial"/>
          <w:color w:val="777777"/>
          <w:sz w:val="20"/>
          <w:szCs w:val="20"/>
        </w:rPr>
        <w:t>Total citations</w:t>
      </w:r>
    </w:p>
    <w:p w14:paraId="5017115F" w14:textId="77777777" w:rsidR="00116DF7" w:rsidRPr="00116DF7" w:rsidRDefault="00116DF7" w:rsidP="00116DF7">
      <w:pPr>
        <w:shd w:val="clear" w:color="auto" w:fill="FFFFFF"/>
        <w:spacing w:line="240" w:lineRule="auto"/>
        <w:rPr>
          <w:rFonts w:ascii="Arial" w:eastAsia="Times New Roman" w:hAnsi="Arial" w:cs="Arial"/>
          <w:color w:val="222222"/>
          <w:sz w:val="20"/>
          <w:szCs w:val="20"/>
        </w:rPr>
      </w:pPr>
      <w:hyperlink r:id="rId4" w:history="1">
        <w:r w:rsidRPr="00116DF7">
          <w:rPr>
            <w:rFonts w:ascii="Arial" w:eastAsia="Times New Roman" w:hAnsi="Arial" w:cs="Arial"/>
            <w:color w:val="1A0DAB"/>
            <w:sz w:val="20"/>
            <w:szCs w:val="20"/>
            <w:u w:val="single"/>
          </w:rPr>
          <w:t>Cited by 51</w:t>
        </w:r>
      </w:hyperlink>
    </w:p>
    <w:p w14:paraId="1446E34C" w14:textId="77777777" w:rsidR="00030C52" w:rsidRDefault="00030C52"/>
    <w:sectPr w:rsidR="0003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F7"/>
    <w:rsid w:val="00030C52"/>
    <w:rsid w:val="0011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2078"/>
  <w15:chartTrackingRefBased/>
  <w15:docId w15:val="{43814CF4-2C1C-454C-8DCC-1D3E224C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826">
      <w:bodyDiv w:val="1"/>
      <w:marLeft w:val="0"/>
      <w:marRight w:val="0"/>
      <w:marTop w:val="0"/>
      <w:marBottom w:val="0"/>
      <w:divBdr>
        <w:top w:val="none" w:sz="0" w:space="0" w:color="auto"/>
        <w:left w:val="none" w:sz="0" w:space="0" w:color="auto"/>
        <w:bottom w:val="none" w:sz="0" w:space="0" w:color="auto"/>
        <w:right w:val="none" w:sz="0" w:space="0" w:color="auto"/>
      </w:divBdr>
      <w:divsChild>
        <w:div w:id="1946381000">
          <w:marLeft w:val="0"/>
          <w:marRight w:val="0"/>
          <w:marTop w:val="0"/>
          <w:marBottom w:val="240"/>
          <w:divBdr>
            <w:top w:val="none" w:sz="0" w:space="0" w:color="auto"/>
            <w:left w:val="none" w:sz="0" w:space="0" w:color="auto"/>
            <w:bottom w:val="none" w:sz="0" w:space="0" w:color="auto"/>
            <w:right w:val="none" w:sz="0" w:space="0" w:color="auto"/>
          </w:divBdr>
          <w:divsChild>
            <w:div w:id="386534083">
              <w:marLeft w:val="0"/>
              <w:marRight w:val="0"/>
              <w:marTop w:val="0"/>
              <w:marBottom w:val="0"/>
              <w:divBdr>
                <w:top w:val="none" w:sz="0" w:space="0" w:color="auto"/>
                <w:left w:val="none" w:sz="0" w:space="0" w:color="auto"/>
                <w:bottom w:val="none" w:sz="0" w:space="0" w:color="auto"/>
                <w:right w:val="none" w:sz="0" w:space="0" w:color="auto"/>
              </w:divBdr>
            </w:div>
          </w:divsChild>
        </w:div>
        <w:div w:id="186023074">
          <w:marLeft w:val="0"/>
          <w:marRight w:val="0"/>
          <w:marTop w:val="0"/>
          <w:marBottom w:val="0"/>
          <w:divBdr>
            <w:top w:val="none" w:sz="0" w:space="0" w:color="auto"/>
            <w:left w:val="none" w:sz="0" w:space="0" w:color="auto"/>
            <w:bottom w:val="none" w:sz="0" w:space="0" w:color="auto"/>
            <w:right w:val="none" w:sz="0" w:space="0" w:color="auto"/>
          </w:divBdr>
          <w:divsChild>
            <w:div w:id="2079084701">
              <w:marLeft w:val="0"/>
              <w:marRight w:val="0"/>
              <w:marTop w:val="0"/>
              <w:marBottom w:val="0"/>
              <w:divBdr>
                <w:top w:val="none" w:sz="0" w:space="0" w:color="auto"/>
                <w:left w:val="none" w:sz="0" w:space="0" w:color="auto"/>
                <w:bottom w:val="none" w:sz="0" w:space="0" w:color="auto"/>
                <w:right w:val="none" w:sz="0" w:space="0" w:color="auto"/>
              </w:divBdr>
              <w:divsChild>
                <w:div w:id="456410517">
                  <w:marLeft w:val="1740"/>
                  <w:marRight w:val="0"/>
                  <w:marTop w:val="0"/>
                  <w:marBottom w:val="240"/>
                  <w:divBdr>
                    <w:top w:val="none" w:sz="0" w:space="0" w:color="auto"/>
                    <w:left w:val="none" w:sz="0" w:space="0" w:color="auto"/>
                    <w:bottom w:val="none" w:sz="0" w:space="0" w:color="auto"/>
                    <w:right w:val="none" w:sz="0" w:space="0" w:color="auto"/>
                  </w:divBdr>
                </w:div>
              </w:divsChild>
            </w:div>
            <w:div w:id="2116823372">
              <w:marLeft w:val="0"/>
              <w:marRight w:val="0"/>
              <w:marTop w:val="0"/>
              <w:marBottom w:val="0"/>
              <w:divBdr>
                <w:top w:val="none" w:sz="0" w:space="0" w:color="auto"/>
                <w:left w:val="none" w:sz="0" w:space="0" w:color="auto"/>
                <w:bottom w:val="none" w:sz="0" w:space="0" w:color="auto"/>
                <w:right w:val="none" w:sz="0" w:space="0" w:color="auto"/>
              </w:divBdr>
              <w:divsChild>
                <w:div w:id="670331431">
                  <w:marLeft w:val="1740"/>
                  <w:marRight w:val="0"/>
                  <w:marTop w:val="0"/>
                  <w:marBottom w:val="240"/>
                  <w:divBdr>
                    <w:top w:val="none" w:sz="0" w:space="0" w:color="auto"/>
                    <w:left w:val="none" w:sz="0" w:space="0" w:color="auto"/>
                    <w:bottom w:val="none" w:sz="0" w:space="0" w:color="auto"/>
                    <w:right w:val="none" w:sz="0" w:space="0" w:color="auto"/>
                  </w:divBdr>
                </w:div>
              </w:divsChild>
            </w:div>
            <w:div w:id="665089481">
              <w:marLeft w:val="0"/>
              <w:marRight w:val="0"/>
              <w:marTop w:val="0"/>
              <w:marBottom w:val="0"/>
              <w:divBdr>
                <w:top w:val="none" w:sz="0" w:space="0" w:color="auto"/>
                <w:left w:val="none" w:sz="0" w:space="0" w:color="auto"/>
                <w:bottom w:val="none" w:sz="0" w:space="0" w:color="auto"/>
                <w:right w:val="none" w:sz="0" w:space="0" w:color="auto"/>
              </w:divBdr>
              <w:divsChild>
                <w:div w:id="1636761831">
                  <w:marLeft w:val="1740"/>
                  <w:marRight w:val="0"/>
                  <w:marTop w:val="0"/>
                  <w:marBottom w:val="240"/>
                  <w:divBdr>
                    <w:top w:val="none" w:sz="0" w:space="0" w:color="auto"/>
                    <w:left w:val="none" w:sz="0" w:space="0" w:color="auto"/>
                    <w:bottom w:val="none" w:sz="0" w:space="0" w:color="auto"/>
                    <w:right w:val="none" w:sz="0" w:space="0" w:color="auto"/>
                  </w:divBdr>
                </w:div>
              </w:divsChild>
            </w:div>
            <w:div w:id="557984640">
              <w:marLeft w:val="0"/>
              <w:marRight w:val="0"/>
              <w:marTop w:val="0"/>
              <w:marBottom w:val="0"/>
              <w:divBdr>
                <w:top w:val="none" w:sz="0" w:space="0" w:color="auto"/>
                <w:left w:val="none" w:sz="0" w:space="0" w:color="auto"/>
                <w:bottom w:val="none" w:sz="0" w:space="0" w:color="auto"/>
                <w:right w:val="none" w:sz="0" w:space="0" w:color="auto"/>
              </w:divBdr>
              <w:divsChild>
                <w:div w:id="1384403841">
                  <w:marLeft w:val="1740"/>
                  <w:marRight w:val="0"/>
                  <w:marTop w:val="0"/>
                  <w:marBottom w:val="240"/>
                  <w:divBdr>
                    <w:top w:val="none" w:sz="0" w:space="0" w:color="auto"/>
                    <w:left w:val="none" w:sz="0" w:space="0" w:color="auto"/>
                    <w:bottom w:val="none" w:sz="0" w:space="0" w:color="auto"/>
                    <w:right w:val="none" w:sz="0" w:space="0" w:color="auto"/>
                  </w:divBdr>
                </w:div>
              </w:divsChild>
            </w:div>
            <w:div w:id="295526034">
              <w:marLeft w:val="0"/>
              <w:marRight w:val="0"/>
              <w:marTop w:val="0"/>
              <w:marBottom w:val="0"/>
              <w:divBdr>
                <w:top w:val="none" w:sz="0" w:space="0" w:color="auto"/>
                <w:left w:val="none" w:sz="0" w:space="0" w:color="auto"/>
                <w:bottom w:val="none" w:sz="0" w:space="0" w:color="auto"/>
                <w:right w:val="none" w:sz="0" w:space="0" w:color="auto"/>
              </w:divBdr>
              <w:divsChild>
                <w:div w:id="1861121830">
                  <w:marLeft w:val="1740"/>
                  <w:marRight w:val="0"/>
                  <w:marTop w:val="0"/>
                  <w:marBottom w:val="240"/>
                  <w:divBdr>
                    <w:top w:val="none" w:sz="0" w:space="0" w:color="auto"/>
                    <w:left w:val="none" w:sz="0" w:space="0" w:color="auto"/>
                    <w:bottom w:val="none" w:sz="0" w:space="0" w:color="auto"/>
                    <w:right w:val="none" w:sz="0" w:space="0" w:color="auto"/>
                  </w:divBdr>
                </w:div>
              </w:divsChild>
            </w:div>
            <w:div w:id="1514756878">
              <w:marLeft w:val="0"/>
              <w:marRight w:val="0"/>
              <w:marTop w:val="0"/>
              <w:marBottom w:val="0"/>
              <w:divBdr>
                <w:top w:val="none" w:sz="0" w:space="0" w:color="auto"/>
                <w:left w:val="none" w:sz="0" w:space="0" w:color="auto"/>
                <w:bottom w:val="none" w:sz="0" w:space="0" w:color="auto"/>
                <w:right w:val="none" w:sz="0" w:space="0" w:color="auto"/>
              </w:divBdr>
              <w:divsChild>
                <w:div w:id="977221581">
                  <w:marLeft w:val="1740"/>
                  <w:marRight w:val="0"/>
                  <w:marTop w:val="0"/>
                  <w:marBottom w:val="240"/>
                  <w:divBdr>
                    <w:top w:val="none" w:sz="0" w:space="0" w:color="auto"/>
                    <w:left w:val="none" w:sz="0" w:space="0" w:color="auto"/>
                    <w:bottom w:val="none" w:sz="0" w:space="0" w:color="auto"/>
                    <w:right w:val="none" w:sz="0" w:space="0" w:color="auto"/>
                  </w:divBdr>
                  <w:divsChild>
                    <w:div w:id="4948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214">
              <w:marLeft w:val="0"/>
              <w:marRight w:val="0"/>
              <w:marTop w:val="0"/>
              <w:marBottom w:val="0"/>
              <w:divBdr>
                <w:top w:val="none" w:sz="0" w:space="0" w:color="auto"/>
                <w:left w:val="none" w:sz="0" w:space="0" w:color="auto"/>
                <w:bottom w:val="none" w:sz="0" w:space="0" w:color="auto"/>
                <w:right w:val="none" w:sz="0" w:space="0" w:color="auto"/>
              </w:divBdr>
              <w:divsChild>
                <w:div w:id="1584145602">
                  <w:marLeft w:val="1740"/>
                  <w:marRight w:val="0"/>
                  <w:marTop w:val="0"/>
                  <w:marBottom w:val="240"/>
                  <w:divBdr>
                    <w:top w:val="none" w:sz="0" w:space="0" w:color="auto"/>
                    <w:left w:val="none" w:sz="0" w:space="0" w:color="auto"/>
                    <w:bottom w:val="none" w:sz="0" w:space="0" w:color="auto"/>
                    <w:right w:val="none" w:sz="0" w:space="0" w:color="auto"/>
                  </w:divBdr>
                  <w:divsChild>
                    <w:div w:id="1409113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google.com/scholar?oi=bibs&amp;hl=en&amp;cites=13285112848842767599&amp;as_sd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1</cp:revision>
  <dcterms:created xsi:type="dcterms:W3CDTF">2022-04-20T09:34:00Z</dcterms:created>
  <dcterms:modified xsi:type="dcterms:W3CDTF">2022-04-20T09:36:00Z</dcterms:modified>
</cp:coreProperties>
</file>