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8"/>
        <w:gridCol w:w="2944"/>
        <w:gridCol w:w="1914"/>
        <w:gridCol w:w="3480"/>
      </w:tblGrid>
      <w:tr w:rsidR="00C9238F" w:rsidRPr="005E19AD" w14:paraId="104F9DBE" w14:textId="77777777" w:rsidTr="0020798D">
        <w:tc>
          <w:tcPr>
            <w:tcW w:w="855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34837BFE" w:rsidR="00C9238F" w:rsidRPr="002B1F66" w:rsidRDefault="002B1F66" w:rsidP="002B1F66">
            <w:pPr>
              <w:shd w:val="clear" w:color="auto" w:fill="FFFFFF"/>
              <w:rPr>
                <w:rFonts w:ascii="Arial" w:hAnsi="Arial" w:cs="Arial"/>
                <w:color w:val="222222"/>
                <w:sz w:val="27"/>
                <w:szCs w:val="27"/>
              </w:rPr>
            </w:pPr>
            <w:hyperlink r:id="rId11" w:history="1">
              <w:r>
                <w:rPr>
                  <w:rStyle w:val="Hyperlink"/>
                  <w:rFonts w:ascii="Arial" w:hAnsi="Arial" w:cs="Arial"/>
                  <w:color w:val="1A0DAB"/>
                  <w:sz w:val="27"/>
                  <w:szCs w:val="27"/>
                </w:rPr>
                <w:t>Transient convective flow due to a rotating disc with magnetic field and heat absorption effects</w:t>
              </w:r>
            </w:hyperlink>
          </w:p>
        </w:tc>
      </w:tr>
      <w:tr w:rsidR="00C9238F" w:rsidRPr="005E19AD" w14:paraId="41B6DFDE" w14:textId="77777777" w:rsidTr="0020798D">
        <w:tc>
          <w:tcPr>
            <w:tcW w:w="855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3338A1F5" w14:textId="77777777" w:rsidR="002B1F66" w:rsidRDefault="002B1F66" w:rsidP="002B1F66">
            <w:pPr>
              <w:shd w:val="clear" w:color="auto" w:fill="FFFFFF"/>
              <w:rPr>
                <w:rFonts w:ascii="Arial" w:hAnsi="Arial" w:cs="Arial"/>
                <w:color w:val="222222"/>
                <w:sz w:val="20"/>
                <w:szCs w:val="20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</w:rPr>
              <w:t>Kh Abdul Maleque, Md Abdus Sattar</w:t>
            </w:r>
          </w:p>
          <w:p w14:paraId="4C3C55DD" w14:textId="16E9907F" w:rsidR="00C9238F" w:rsidRPr="005E19AD" w:rsidRDefault="00C9238F" w:rsidP="005F535F">
            <w:pPr>
              <w:spacing w:line="240" w:lineRule="atLeast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1694AB7A" w14:textId="77777777" w:rsidTr="0020798D">
        <w:tc>
          <w:tcPr>
            <w:tcW w:w="855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2666CA4" w:rsidR="00C9238F" w:rsidRPr="005E19AD" w:rsidRDefault="002B1F6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maleque@aiub.edu</w:t>
            </w:r>
          </w:p>
        </w:tc>
      </w:tr>
      <w:tr w:rsidR="00C9238F" w:rsidRPr="005E19AD" w14:paraId="3A03CA46" w14:textId="77777777" w:rsidTr="0020798D">
        <w:tc>
          <w:tcPr>
            <w:tcW w:w="855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73F3582" w:rsidR="00C9238F" w:rsidRPr="005E19AD" w:rsidRDefault="007D28D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Journal of Energy, Heat and Mass Transfer</w:t>
            </w:r>
          </w:p>
        </w:tc>
      </w:tr>
      <w:tr w:rsidR="00010104" w:rsidRPr="005E19AD" w14:paraId="29260EEE" w14:textId="77777777" w:rsidTr="0020798D">
        <w:tc>
          <w:tcPr>
            <w:tcW w:w="855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2627311E" w:rsidR="00010104" w:rsidRPr="005E19AD" w:rsidRDefault="005E19AD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Journal</w:t>
            </w:r>
          </w:p>
        </w:tc>
      </w:tr>
      <w:tr w:rsidR="00576892" w:rsidRPr="005E19AD" w14:paraId="0198AB89" w14:textId="77777777" w:rsidTr="0020798D">
        <w:tc>
          <w:tcPr>
            <w:tcW w:w="855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465" w:type="pct"/>
            <w:tcBorders>
              <w:bottom w:val="single" w:sz="4" w:space="0" w:color="auto"/>
            </w:tcBorders>
            <w:vAlign w:val="bottom"/>
          </w:tcPr>
          <w:p w14:paraId="76051B5A" w14:textId="7BBED287" w:rsidR="00576892" w:rsidRPr="005E19AD" w:rsidRDefault="007D28D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25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6" w:type="pct"/>
            <w:tcBorders>
              <w:bottom w:val="single" w:sz="4" w:space="0" w:color="auto"/>
            </w:tcBorders>
            <w:vAlign w:val="bottom"/>
          </w:tcPr>
          <w:p w14:paraId="73C90383" w14:textId="19BF3DE8" w:rsidR="00576892" w:rsidRPr="005E19AD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29A11658" w14:textId="77777777" w:rsidTr="0020798D">
        <w:tc>
          <w:tcPr>
            <w:tcW w:w="855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0A4E0A2" w:rsidR="00852B20" w:rsidRPr="005E19AD" w:rsidRDefault="00852B20" w:rsidP="003642E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852B20" w:rsidRPr="005E19AD" w14:paraId="0977BFEF" w14:textId="77777777" w:rsidTr="0020798D">
        <w:tc>
          <w:tcPr>
            <w:tcW w:w="855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442F300F" w:rsidR="00852B20" w:rsidRPr="005E19AD" w:rsidRDefault="007D28D7" w:rsidP="003642E3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2003</w:t>
            </w:r>
          </w:p>
        </w:tc>
      </w:tr>
      <w:tr w:rsidR="00852B20" w:rsidRPr="005E19AD" w14:paraId="04C32390" w14:textId="77777777" w:rsidTr="0020798D">
        <w:tc>
          <w:tcPr>
            <w:tcW w:w="855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6B2A6DF2" w:rsidR="00852B20" w:rsidRPr="005E19AD" w:rsidRDefault="0013447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0970-9991</w:t>
            </w:r>
          </w:p>
        </w:tc>
      </w:tr>
      <w:tr w:rsidR="00852B20" w:rsidRPr="005E19AD" w14:paraId="6125C715" w14:textId="77777777" w:rsidTr="0020798D">
        <w:tc>
          <w:tcPr>
            <w:tcW w:w="855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538CB284" w:rsidR="00852B20" w:rsidRPr="007D28D7" w:rsidRDefault="002757A8" w:rsidP="007D28D7">
            <w:r>
              <w:rPr>
                <w:rFonts w:ascii="Open Sans" w:hAnsi="Open Sans"/>
                <w:color w:val="767676"/>
                <w:sz w:val="21"/>
                <w:szCs w:val="21"/>
                <w:shd w:val="clear" w:color="auto" w:fill="FFFFFF"/>
              </w:rPr>
              <w:t> </w:t>
            </w:r>
            <w:hyperlink r:id="rId12" w:tgtFrame="_blank" w:history="1">
              <w:r w:rsidR="0020798D">
                <w:rPr>
                  <w:rStyle w:val="Hyperlink"/>
                  <w:rFonts w:ascii="Segoe UI" w:hAnsi="Segoe UI" w:cs="Segoe UI"/>
                  <w:sz w:val="22"/>
                  <w:szCs w:val="22"/>
                  <w:bdr w:val="none" w:sz="0" w:space="0" w:color="auto" w:frame="1"/>
                  <w:shd w:val="clear" w:color="auto" w:fill="FFFFFF"/>
                </w:rPr>
                <w:t>http://dspace.aiub.edu:8080/jspui/handle/123456789/406</w:t>
              </w:r>
            </w:hyperlink>
          </w:p>
        </w:tc>
      </w:tr>
      <w:tr w:rsidR="00C9238F" w:rsidRPr="005E19AD" w14:paraId="16A1DAEC" w14:textId="77777777" w:rsidTr="0020798D">
        <w:tc>
          <w:tcPr>
            <w:tcW w:w="855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66058784" w:rsidR="00C9238F" w:rsidRPr="005E19AD" w:rsidRDefault="0020798D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20798D">
              <w:rPr>
                <w:rFonts w:ascii="Times New Roman" w:hAnsi="Times New Roman" w:cs="Times New Roman"/>
              </w:rPr>
              <w:t>https://scholar.google.com/scholar?cluster=12406350192904731839&amp;hl=en&amp;oi=scholarr</w:t>
            </w:r>
          </w:p>
        </w:tc>
      </w:tr>
      <w:tr w:rsidR="00852B20" w:rsidRPr="005E19AD" w14:paraId="204EC2C6" w14:textId="77777777" w:rsidTr="0020798D">
        <w:tc>
          <w:tcPr>
            <w:tcW w:w="855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145" w:type="pct"/>
            <w:gridSpan w:val="3"/>
            <w:tcBorders>
              <w:bottom w:val="single" w:sz="4" w:space="0" w:color="auto"/>
            </w:tcBorders>
            <w:vAlign w:val="bottom"/>
          </w:tcPr>
          <w:p w14:paraId="0933B90C" w14:textId="6ED11EF2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p w14:paraId="368EFAEB" w14:textId="77777777" w:rsidR="00852B20" w:rsidRPr="005E19AD" w:rsidRDefault="00852B20">
      <w:pPr>
        <w:rPr>
          <w:rFonts w:ascii="Times New Roman" w:hAnsi="Times New Roman" w:cs="Times New Roman"/>
        </w:rPr>
      </w:pPr>
      <w:r w:rsidRPr="005E19AD">
        <w:rPr>
          <w:rFonts w:ascii="Times New Roman" w:hAnsi="Times New Roman" w:cs="Times New Roman"/>
        </w:rPr>
        <w:br w:type="page"/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C9238F" w:rsidRPr="005E19AD" w14:paraId="2ED96726" w14:textId="77777777" w:rsidTr="00852B20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7BF57158" w14:textId="0A353716" w:rsidR="00C9238F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120A43D8" w14:textId="418BE00E" w:rsidR="00C9238F" w:rsidRPr="005E19AD" w:rsidRDefault="00C9238F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50F6AF81" w14:textId="77777777" w:rsidTr="00852B20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B0CC1" w14:textId="77777777" w:rsidR="00852B20" w:rsidRPr="005E19AD" w:rsidRDefault="00852B20" w:rsidP="00576892">
            <w:pPr>
              <w:rPr>
                <w:rFonts w:ascii="Times New Roman" w:hAnsi="Times New Roman" w:cs="Times New Roman"/>
              </w:rPr>
            </w:pPr>
          </w:p>
          <w:p w14:paraId="6556E0B0" w14:textId="15D753E9" w:rsidR="00852B20" w:rsidRPr="005E19AD" w:rsidRDefault="00134477" w:rsidP="00576892">
            <w:pPr>
              <w:rPr>
                <w:rFonts w:ascii="Times New Roman" w:hAnsi="Times New Roman" w:cs="Times New Roman"/>
              </w:rPr>
            </w:pPr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The finite difference solution for unsteady convective incompressible MHD flow due to an infinite rotating disc, </w:t>
            </w:r>
            <w:proofErr w:type="gram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taking into account</w:t>
            </w:r>
            <w:proofErr w:type="gram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heat absorption effect, is presented here. The transient velocities and transient temperature profiles are shown on graphs. </w:t>
            </w:r>
            <w:proofErr w:type="gramStart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>Also</w:t>
            </w:r>
            <w:proofErr w:type="gramEnd"/>
            <w:r>
              <w:rPr>
                <w:rFonts w:ascii="Arial" w:hAnsi="Arial" w:cs="Arial"/>
                <w:color w:val="222222"/>
                <w:sz w:val="20"/>
                <w:szCs w:val="20"/>
                <w:shd w:val="clear" w:color="auto" w:fill="FFFFFF"/>
              </w:rPr>
              <w:t xml:space="preserve"> the radial and the tangential skin-frictions and the Nusselt number are represented on graphs. The stability and convergence of the implicit finite difference scheme are also established.</w:t>
            </w:r>
          </w:p>
        </w:tc>
      </w:tr>
    </w:tbl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A3E32" w14:textId="77777777" w:rsidR="00F81640" w:rsidRDefault="00F81640" w:rsidP="00C9238F">
      <w:pPr>
        <w:spacing w:after="0" w:line="240" w:lineRule="auto"/>
      </w:pPr>
      <w:r>
        <w:separator/>
      </w:r>
    </w:p>
  </w:endnote>
  <w:endnote w:type="continuationSeparator" w:id="0">
    <w:p w14:paraId="4CBD7AB0" w14:textId="77777777" w:rsidR="00F81640" w:rsidRDefault="00F8164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0148EDD-6D12-403D-8DDB-A10ADE85E537}"/>
    <w:embedBold r:id="rId2" w:fontKey="{6F563A99-5268-404A-B0BA-90BEC3C939DF}"/>
    <w:embedItalic r:id="rId3" w:fontKey="{7904CA19-9014-485D-8480-80ABBEE74867}"/>
    <w:embedBoldItalic r:id="rId4" w:fontKey="{9569046E-E9FD-4393-ADA2-3255B97108F6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98E0EE10-0638-47DC-B3F4-0D59F2DEBEB7}"/>
    <w:embedBold r:id="rId6" w:fontKey="{729C438D-FA94-4864-AD7F-0A4498ADC429}"/>
    <w:embedItalic r:id="rId7" w:fontKey="{A1BBC732-6CF9-4B2A-B781-D0F4D9EBB63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7E037305-30DA-4389-8030-D295CDBAF2B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2C8EB7-BB91-4375-BEA8-972C02E3D5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10" w:fontKey="{A2DC9228-1E59-4A3F-859E-9AEB734346A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1" w:fontKey="{DE98BF79-CA06-402E-9BAE-2F5965B35BC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EndPr/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EndPr/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5F535F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1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5F535F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B72F45" w14:textId="77777777" w:rsidR="00F81640" w:rsidRDefault="00F81640" w:rsidP="00C9238F">
      <w:pPr>
        <w:spacing w:after="0" w:line="240" w:lineRule="auto"/>
      </w:pPr>
      <w:r>
        <w:separator/>
      </w:r>
    </w:p>
  </w:footnote>
  <w:footnote w:type="continuationSeparator" w:id="0">
    <w:p w14:paraId="4BC0E4BB" w14:textId="77777777" w:rsidR="00F81640" w:rsidRDefault="00F8164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44A5D1E"/>
    <w:multiLevelType w:val="multilevel"/>
    <w:tmpl w:val="0C22B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A75939"/>
    <w:multiLevelType w:val="hybridMultilevel"/>
    <w:tmpl w:val="01B61BEE"/>
    <w:lvl w:ilvl="0" w:tplc="65087F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0738889">
    <w:abstractNumId w:val="13"/>
  </w:num>
  <w:num w:numId="2" w16cid:durableId="2094624049">
    <w:abstractNumId w:val="9"/>
  </w:num>
  <w:num w:numId="3" w16cid:durableId="2135830226">
    <w:abstractNumId w:val="18"/>
  </w:num>
  <w:num w:numId="4" w16cid:durableId="285090544">
    <w:abstractNumId w:val="14"/>
  </w:num>
  <w:num w:numId="5" w16cid:durableId="68311374">
    <w:abstractNumId w:val="15"/>
  </w:num>
  <w:num w:numId="6" w16cid:durableId="1506823016">
    <w:abstractNumId w:val="22"/>
  </w:num>
  <w:num w:numId="7" w16cid:durableId="1669016963">
    <w:abstractNumId w:val="8"/>
  </w:num>
  <w:num w:numId="8" w16cid:durableId="1786926687">
    <w:abstractNumId w:val="12"/>
  </w:num>
  <w:num w:numId="9" w16cid:durableId="1433429448">
    <w:abstractNumId w:val="20"/>
  </w:num>
  <w:num w:numId="10" w16cid:durableId="169024361">
    <w:abstractNumId w:val="2"/>
  </w:num>
  <w:num w:numId="11" w16cid:durableId="1628970177">
    <w:abstractNumId w:val="7"/>
  </w:num>
  <w:num w:numId="12" w16cid:durableId="197090705">
    <w:abstractNumId w:val="1"/>
  </w:num>
  <w:num w:numId="13" w16cid:durableId="1267926220">
    <w:abstractNumId w:val="3"/>
  </w:num>
  <w:num w:numId="14" w16cid:durableId="298266285">
    <w:abstractNumId w:val="11"/>
  </w:num>
  <w:num w:numId="15" w16cid:durableId="2074154771">
    <w:abstractNumId w:val="10"/>
  </w:num>
  <w:num w:numId="16" w16cid:durableId="594098040">
    <w:abstractNumId w:val="19"/>
  </w:num>
  <w:num w:numId="17" w16cid:durableId="82068065">
    <w:abstractNumId w:val="4"/>
  </w:num>
  <w:num w:numId="18" w16cid:durableId="1013219049">
    <w:abstractNumId w:val="24"/>
  </w:num>
  <w:num w:numId="19" w16cid:durableId="839077733">
    <w:abstractNumId w:val="21"/>
  </w:num>
  <w:num w:numId="20" w16cid:durableId="1675838802">
    <w:abstractNumId w:val="16"/>
  </w:num>
  <w:num w:numId="21" w16cid:durableId="972638749">
    <w:abstractNumId w:val="23"/>
  </w:num>
  <w:num w:numId="22" w16cid:durableId="1732117068">
    <w:abstractNumId w:val="6"/>
  </w:num>
  <w:num w:numId="23" w16cid:durableId="2105221517">
    <w:abstractNumId w:val="0"/>
  </w:num>
  <w:num w:numId="24" w16cid:durableId="2127238895">
    <w:abstractNumId w:val="17"/>
  </w:num>
  <w:num w:numId="25" w16cid:durableId="1240596625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oNotDisplayPageBoundaries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52382"/>
    <w:rsid w:val="0006568A"/>
    <w:rsid w:val="00065A07"/>
    <w:rsid w:val="00076F0F"/>
    <w:rsid w:val="00084253"/>
    <w:rsid w:val="000B2B87"/>
    <w:rsid w:val="000D0A38"/>
    <w:rsid w:val="000D1F49"/>
    <w:rsid w:val="000D68B9"/>
    <w:rsid w:val="00110BAB"/>
    <w:rsid w:val="00134477"/>
    <w:rsid w:val="001727CA"/>
    <w:rsid w:val="001F5CF8"/>
    <w:rsid w:val="0020798D"/>
    <w:rsid w:val="002757A8"/>
    <w:rsid w:val="002B1F66"/>
    <w:rsid w:val="002C56E6"/>
    <w:rsid w:val="002D3238"/>
    <w:rsid w:val="00361E11"/>
    <w:rsid w:val="003642E3"/>
    <w:rsid w:val="003A4094"/>
    <w:rsid w:val="003F0847"/>
    <w:rsid w:val="0040090B"/>
    <w:rsid w:val="00421017"/>
    <w:rsid w:val="0046302A"/>
    <w:rsid w:val="00487D2D"/>
    <w:rsid w:val="004D5D62"/>
    <w:rsid w:val="004E5717"/>
    <w:rsid w:val="004F76A2"/>
    <w:rsid w:val="005112D0"/>
    <w:rsid w:val="00522B79"/>
    <w:rsid w:val="00576892"/>
    <w:rsid w:val="00577E06"/>
    <w:rsid w:val="005A3BF7"/>
    <w:rsid w:val="005A7CAA"/>
    <w:rsid w:val="005E19AD"/>
    <w:rsid w:val="005E1EB9"/>
    <w:rsid w:val="005F2035"/>
    <w:rsid w:val="005F535F"/>
    <w:rsid w:val="005F7990"/>
    <w:rsid w:val="0063739C"/>
    <w:rsid w:val="00711D0E"/>
    <w:rsid w:val="00770F25"/>
    <w:rsid w:val="00774C74"/>
    <w:rsid w:val="007A35A8"/>
    <w:rsid w:val="007B0A85"/>
    <w:rsid w:val="007C6A52"/>
    <w:rsid w:val="007D28D7"/>
    <w:rsid w:val="007D452E"/>
    <w:rsid w:val="007E4956"/>
    <w:rsid w:val="0082043E"/>
    <w:rsid w:val="00852B20"/>
    <w:rsid w:val="00887812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9F77CA"/>
    <w:rsid w:val="00A1613A"/>
    <w:rsid w:val="00A3035C"/>
    <w:rsid w:val="00A370A8"/>
    <w:rsid w:val="00A82A33"/>
    <w:rsid w:val="00AF6BFE"/>
    <w:rsid w:val="00BC6682"/>
    <w:rsid w:val="00BD4753"/>
    <w:rsid w:val="00BD5CB1"/>
    <w:rsid w:val="00BE62EE"/>
    <w:rsid w:val="00C003BA"/>
    <w:rsid w:val="00C26236"/>
    <w:rsid w:val="00C333A6"/>
    <w:rsid w:val="00C46878"/>
    <w:rsid w:val="00C9238F"/>
    <w:rsid w:val="00C96307"/>
    <w:rsid w:val="00CB4A51"/>
    <w:rsid w:val="00CD4532"/>
    <w:rsid w:val="00CD47B0"/>
    <w:rsid w:val="00CE6104"/>
    <w:rsid w:val="00CE7918"/>
    <w:rsid w:val="00D03AC6"/>
    <w:rsid w:val="00D16163"/>
    <w:rsid w:val="00D31E76"/>
    <w:rsid w:val="00DB3FAD"/>
    <w:rsid w:val="00E61C09"/>
    <w:rsid w:val="00EB3B58"/>
    <w:rsid w:val="00EC7359"/>
    <w:rsid w:val="00EE3054"/>
    <w:rsid w:val="00F00606"/>
    <w:rsid w:val="00F01256"/>
    <w:rsid w:val="00F6558E"/>
    <w:rsid w:val="00F81640"/>
    <w:rsid w:val="00FB77CA"/>
    <w:rsid w:val="00FC7475"/>
    <w:rsid w:val="00FD48D9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7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CAA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B2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6987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6362">
                  <w:marLeft w:val="17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dspace.aiub.edu:8080/jspui/handle/123456789/406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scholar.google.com/scholar?cluster=12406350192904731839&amp;hl=en&amp;oi=scholar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1328DA0-F3A3-4293-BC14-BFD5B4378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2022-04-19T03:32:00Z</dcterms:created>
  <dcterms:modified xsi:type="dcterms:W3CDTF">2022-04-24T14:27:00Z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