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587322" w:rsidRPr="00384C55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37773F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 xml:space="preserve"> </w:t>
            </w:r>
            <w:r w:rsidR="00010104" w:rsidRPr="0037773F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D394256" w:rsidR="00C9238F" w:rsidRPr="0037773F" w:rsidRDefault="00C945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  <w:bCs/>
              </w:rPr>
              <w:t xml:space="preserve">One pot synthesis of </w:t>
            </w:r>
            <w:proofErr w:type="spellStart"/>
            <w:r w:rsidRPr="0037773F">
              <w:rPr>
                <w:rFonts w:ascii="Times New Roman" w:hAnsi="Times New Roman" w:cs="Times New Roman"/>
                <w:bCs/>
              </w:rPr>
              <w:t>Biginelli</w:t>
            </w:r>
            <w:proofErr w:type="spellEnd"/>
            <w:r w:rsidRPr="0037773F">
              <w:rPr>
                <w:rFonts w:ascii="Times New Roman" w:hAnsi="Times New Roman" w:cs="Times New Roman"/>
                <w:bCs/>
              </w:rPr>
              <w:t xml:space="preserve"> 3,4-dihydro-1H-pyrimidin-2-ones and 1,2,3,4-tetrahydro pyrimidines</w:t>
            </w:r>
            <w:r w:rsidRPr="0037773F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587322" w:rsidRPr="00384C55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3777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8634B1C" w:rsidR="00C9238F" w:rsidRPr="0037773F" w:rsidRDefault="00C9451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  <w:bCs/>
              </w:rPr>
              <w:t xml:space="preserve">Md. E. Halim, K Akhter, </w:t>
            </w:r>
            <w:r w:rsidRPr="0037773F">
              <w:rPr>
                <w:rFonts w:ascii="Times New Roman" w:hAnsi="Times New Roman" w:cs="Times New Roman"/>
                <w:b/>
                <w:bCs/>
              </w:rPr>
              <w:t>S. M. Ahmed,</w:t>
            </w:r>
            <w:r w:rsidRPr="0037773F">
              <w:rPr>
                <w:rFonts w:ascii="Times New Roman" w:hAnsi="Times New Roman" w:cs="Times New Roman"/>
              </w:rPr>
              <w:t xml:space="preserve"> Md. Al Amin Hossain</w:t>
            </w:r>
            <w:r w:rsidRPr="0037773F">
              <w:rPr>
                <w:rFonts w:ascii="Times New Roman" w:hAnsi="Times New Roman" w:cs="Times New Roman"/>
                <w:bCs/>
              </w:rPr>
              <w:t xml:space="preserve"> and U. K. R. </w:t>
            </w:r>
            <w:proofErr w:type="spellStart"/>
            <w:r w:rsidRPr="0037773F">
              <w:rPr>
                <w:rFonts w:ascii="Times New Roman" w:hAnsi="Times New Roman" w:cs="Times New Roman"/>
                <w:bCs/>
              </w:rPr>
              <w:t>Romman</w:t>
            </w:r>
            <w:proofErr w:type="spellEnd"/>
          </w:p>
        </w:tc>
      </w:tr>
      <w:tr w:rsidR="00587322" w:rsidRPr="00384C55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3777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40116D6" w:rsidR="00C9238F" w:rsidRPr="0037773F" w:rsidRDefault="00C94511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37773F">
                <w:rPr>
                  <w:rStyle w:val="Hyperlink"/>
                  <w:rFonts w:ascii="Times New Roman" w:hAnsi="Times New Roman" w:cs="Times New Roman"/>
                  <w:color w:val="auto"/>
                </w:rPr>
                <w:t>ershadhalim@yahoo.com</w:t>
              </w:r>
            </w:hyperlink>
            <w:r w:rsidR="00551847" w:rsidRPr="0037773F">
              <w:rPr>
                <w:rFonts w:ascii="Times New Roman" w:hAnsi="Times New Roman" w:cs="Times New Roman"/>
              </w:rPr>
              <w:t>, smahmed</w:t>
            </w:r>
            <w:r w:rsidR="005E19AD" w:rsidRPr="0037773F">
              <w:rPr>
                <w:rFonts w:ascii="Times New Roman" w:hAnsi="Times New Roman" w:cs="Times New Roman"/>
              </w:rPr>
              <w:t>@aiub.edu</w:t>
            </w:r>
          </w:p>
        </w:tc>
      </w:tr>
      <w:tr w:rsidR="00587322" w:rsidRPr="00384C55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37773F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37773F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37773F">
              <w:rPr>
                <w:rFonts w:ascii="Times New Roman" w:hAnsi="Times New Roman" w:cs="Times New Roman"/>
              </w:rPr>
              <w:t xml:space="preserve"> (</w:t>
            </w:r>
            <w:r w:rsidRPr="0037773F">
              <w:rPr>
                <w:rFonts w:ascii="Times New Roman" w:hAnsi="Times New Roman" w:cs="Times New Roman"/>
              </w:rPr>
              <w:t>BJSIR</w:t>
            </w:r>
            <w:r w:rsidR="00A82A33" w:rsidRPr="0037773F">
              <w:rPr>
                <w:rFonts w:ascii="Times New Roman" w:hAnsi="Times New Roman" w:cs="Times New Roman"/>
              </w:rPr>
              <w:t>)</w:t>
            </w:r>
          </w:p>
        </w:tc>
      </w:tr>
      <w:tr w:rsidR="00587322" w:rsidRPr="00384C55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3777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37773F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Journal</w:t>
            </w:r>
          </w:p>
        </w:tc>
      </w:tr>
      <w:tr w:rsidR="00587322" w:rsidRPr="00384C55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37773F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1DD5D04" w:rsidR="00576892" w:rsidRPr="0037773F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5</w:t>
            </w:r>
            <w:r w:rsidR="00C94511" w:rsidRPr="003777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37773F" w:rsidRDefault="00010104" w:rsidP="00576892">
            <w:pPr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40E2BBB" w:rsidR="00576892" w:rsidRPr="0037773F" w:rsidRDefault="00C945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3</w:t>
            </w:r>
          </w:p>
        </w:tc>
      </w:tr>
      <w:tr w:rsidR="00587322" w:rsidRPr="00384C55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37773F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37773F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BCSIR, Dhaka</w:t>
            </w:r>
          </w:p>
        </w:tc>
      </w:tr>
      <w:tr w:rsidR="00587322" w:rsidRPr="00384C55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3777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80BE9BC" w:rsidR="00852B20" w:rsidRPr="0037773F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20</w:t>
            </w:r>
            <w:r w:rsidR="00C94511" w:rsidRPr="0037773F">
              <w:rPr>
                <w:rFonts w:ascii="Times New Roman" w:hAnsi="Times New Roman" w:cs="Times New Roman"/>
              </w:rPr>
              <w:t>20</w:t>
            </w:r>
          </w:p>
        </w:tc>
      </w:tr>
      <w:tr w:rsidR="00587322" w:rsidRPr="00384C55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3777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37773F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0304</w:t>
            </w:r>
            <w:r w:rsidR="00D31E76" w:rsidRPr="0037773F">
              <w:rPr>
                <w:rFonts w:ascii="Times New Roman" w:hAnsi="Times New Roman" w:cs="Times New Roman"/>
              </w:rPr>
              <w:t xml:space="preserve"> – </w:t>
            </w:r>
            <w:r w:rsidRPr="0037773F">
              <w:rPr>
                <w:rFonts w:ascii="Times New Roman" w:hAnsi="Times New Roman" w:cs="Times New Roman"/>
              </w:rPr>
              <w:t>9809</w:t>
            </w:r>
            <w:r w:rsidR="00D31E76" w:rsidRPr="003777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7322" w:rsidRPr="00384C55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3777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F77ADB8" w:rsidR="00852B20" w:rsidRPr="0037773F" w:rsidRDefault="00C94511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37773F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https://doi.org/10.3329/bjsir.v55i3.49390</w:t>
              </w:r>
            </w:hyperlink>
          </w:p>
        </w:tc>
      </w:tr>
      <w:tr w:rsidR="00587322" w:rsidRPr="00384C55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37773F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37773F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87322" w:rsidRPr="00A33986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37773F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C91405A" w:rsidR="00852B20" w:rsidRPr="0037773F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773F">
              <w:rPr>
                <w:rFonts w:ascii="Times New Roman" w:hAnsi="Times New Roman" w:cs="Times New Roman"/>
              </w:rPr>
              <w:t xml:space="preserve">Page </w:t>
            </w:r>
            <w:r w:rsidR="00C94511" w:rsidRPr="0037773F">
              <w:rPr>
                <w:rFonts w:ascii="Times New Roman" w:hAnsi="Times New Roman" w:cs="Times New Roman"/>
              </w:rPr>
              <w:t>173</w:t>
            </w:r>
            <w:r w:rsidRPr="0037773F">
              <w:rPr>
                <w:rFonts w:ascii="Times New Roman" w:hAnsi="Times New Roman" w:cs="Times New Roman"/>
              </w:rPr>
              <w:t xml:space="preserve"> - </w:t>
            </w:r>
            <w:r w:rsidR="00C94511" w:rsidRPr="0037773F">
              <w:rPr>
                <w:rFonts w:ascii="Times New Roman" w:hAnsi="Times New Roman" w:cs="Times New Roman"/>
              </w:rPr>
              <w:t>180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A33986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429FA155" w:rsidR="00852B20" w:rsidRPr="002F504A" w:rsidRDefault="002F504A" w:rsidP="002F504A">
            <w:pPr>
              <w:jc w:val="both"/>
              <w:rPr>
                <w:rFonts w:ascii="Times New Roman" w:hAnsi="Times New Roman" w:cs="Times New Roman"/>
              </w:rPr>
            </w:pPr>
            <w:r w:rsidRPr="002F504A">
              <w:rPr>
                <w:rFonts w:ascii="Times New Roman" w:hAnsi="Times New Roman" w:cs="Times New Roman"/>
              </w:rPr>
              <w:t xml:space="preserve">A simple and practical route for the </w:t>
            </w:r>
            <w:proofErr w:type="spellStart"/>
            <w:r w:rsidRPr="002F504A">
              <w:rPr>
                <w:rFonts w:ascii="Times New Roman" w:hAnsi="Times New Roman" w:cs="Times New Roman"/>
              </w:rPr>
              <w:t>Biginelli</w:t>
            </w:r>
            <w:proofErr w:type="spellEnd"/>
            <w:r w:rsidRPr="002F50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504A">
              <w:rPr>
                <w:rFonts w:ascii="Times New Roman" w:hAnsi="Times New Roman" w:cs="Times New Roman"/>
              </w:rPr>
              <w:t>cyclocondensation</w:t>
            </w:r>
            <w:proofErr w:type="spellEnd"/>
            <w:r w:rsidRPr="002F504A">
              <w:rPr>
                <w:rFonts w:ascii="Times New Roman" w:hAnsi="Times New Roman" w:cs="Times New Roman"/>
              </w:rPr>
              <w:t xml:space="preserve"> reaction using anhydrous ZnCl2 as a catalyst in n-heptane-toluene medium by reaction of substituted benzaldehydes,1a-d (1a=2-ClC6 H4 -, 1b=2-BrC6 H4 - and 1c=4-ClC6 H4 -,1d=2-H3 CC6 H4 -) with 1, 3-dicarbonyl compounds, 2a-b (2a= ethyl acetoacetate and 2b= acetylacetone) and urea or thiourea, 3a-b to give the corresponding </w:t>
            </w:r>
            <w:proofErr w:type="spellStart"/>
            <w:r w:rsidRPr="002F504A">
              <w:rPr>
                <w:rFonts w:ascii="Times New Roman" w:hAnsi="Times New Roman" w:cs="Times New Roman"/>
              </w:rPr>
              <w:t>Biginelli</w:t>
            </w:r>
            <w:proofErr w:type="spellEnd"/>
            <w:r w:rsidRPr="002F504A">
              <w:rPr>
                <w:rFonts w:ascii="Times New Roman" w:hAnsi="Times New Roman" w:cs="Times New Roman"/>
              </w:rPr>
              <w:t xml:space="preserve"> 3,4-dihydro- 1H-pyrimidin-2-ones and 1,2,3,4-tetrahydro pyrimidines, 4a-d. The structures of the compounds 4a-d were confirmed by their ultraviolet, infrared, 1 H NMR, 13C NMR spectra and elemental analyses. </w:t>
            </w:r>
          </w:p>
          <w:p w14:paraId="440CF12E" w14:textId="263CDE7E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A536D" w14:textId="77777777" w:rsidR="00F746AE" w:rsidRDefault="00F746AE" w:rsidP="00C9238F">
      <w:pPr>
        <w:spacing w:after="0" w:line="240" w:lineRule="auto"/>
      </w:pPr>
      <w:r>
        <w:separator/>
      </w:r>
    </w:p>
  </w:endnote>
  <w:endnote w:type="continuationSeparator" w:id="0">
    <w:p w14:paraId="3F95A484" w14:textId="77777777" w:rsidR="00F746AE" w:rsidRDefault="00F746A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5394FC-0ABE-4A9F-9B05-674916789B7E}"/>
    <w:embedBold r:id="rId2" w:fontKey="{E246E4A2-22E6-4849-8E1F-6A02F1C0BE9B}"/>
    <w:embedItalic r:id="rId3" w:fontKey="{98DF4313-84A5-43F7-A7F7-148B70F94DF0}"/>
    <w:embedBoldItalic r:id="rId4" w:fontKey="{AA5F9FDC-BB9D-437E-A6E7-0D5F63D27EB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86B93BA-9246-4EBB-B488-EB8CFF0275BF}"/>
    <w:embedBold r:id="rId6" w:fontKey="{B3C235D3-DB46-4B45-9072-AFAFD6A4EA28}"/>
    <w:embedItalic r:id="rId7" w:fontKey="{31681544-99FB-4CC4-9648-D9061AC6B34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C8DAA7F-2DBC-426D-A594-7B342B9EB7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1D888" w14:textId="77777777" w:rsidR="00F746AE" w:rsidRDefault="00F746AE" w:rsidP="00C9238F">
      <w:pPr>
        <w:spacing w:after="0" w:line="240" w:lineRule="auto"/>
      </w:pPr>
      <w:r>
        <w:separator/>
      </w:r>
    </w:p>
  </w:footnote>
  <w:footnote w:type="continuationSeparator" w:id="0">
    <w:p w14:paraId="090F89D2" w14:textId="77777777" w:rsidR="00F746AE" w:rsidRDefault="00F746A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378643">
    <w:abstractNumId w:val="12"/>
  </w:num>
  <w:num w:numId="2" w16cid:durableId="1106462238">
    <w:abstractNumId w:val="8"/>
  </w:num>
  <w:num w:numId="3" w16cid:durableId="1370380434">
    <w:abstractNumId w:val="16"/>
  </w:num>
  <w:num w:numId="4" w16cid:durableId="1209688202">
    <w:abstractNumId w:val="13"/>
  </w:num>
  <w:num w:numId="5" w16cid:durableId="427578369">
    <w:abstractNumId w:val="14"/>
  </w:num>
  <w:num w:numId="6" w16cid:durableId="1654942732">
    <w:abstractNumId w:val="20"/>
  </w:num>
  <w:num w:numId="7" w16cid:durableId="1249000301">
    <w:abstractNumId w:val="7"/>
  </w:num>
  <w:num w:numId="8" w16cid:durableId="568148893">
    <w:abstractNumId w:val="11"/>
  </w:num>
  <w:num w:numId="9" w16cid:durableId="1179344400">
    <w:abstractNumId w:val="18"/>
  </w:num>
  <w:num w:numId="10" w16cid:durableId="554707057">
    <w:abstractNumId w:val="2"/>
  </w:num>
  <w:num w:numId="11" w16cid:durableId="1855223793">
    <w:abstractNumId w:val="6"/>
  </w:num>
  <w:num w:numId="12" w16cid:durableId="495537123">
    <w:abstractNumId w:val="1"/>
  </w:num>
  <w:num w:numId="13" w16cid:durableId="1670139105">
    <w:abstractNumId w:val="3"/>
  </w:num>
  <w:num w:numId="14" w16cid:durableId="126901093">
    <w:abstractNumId w:val="10"/>
  </w:num>
  <w:num w:numId="15" w16cid:durableId="332491044">
    <w:abstractNumId w:val="9"/>
  </w:num>
  <w:num w:numId="16" w16cid:durableId="947808641">
    <w:abstractNumId w:val="17"/>
  </w:num>
  <w:num w:numId="17" w16cid:durableId="1063790878">
    <w:abstractNumId w:val="4"/>
  </w:num>
  <w:num w:numId="18" w16cid:durableId="714500996">
    <w:abstractNumId w:val="22"/>
  </w:num>
  <w:num w:numId="19" w16cid:durableId="300110702">
    <w:abstractNumId w:val="19"/>
  </w:num>
  <w:num w:numId="20" w16cid:durableId="2134515227">
    <w:abstractNumId w:val="15"/>
  </w:num>
  <w:num w:numId="21" w16cid:durableId="1267275859">
    <w:abstractNumId w:val="21"/>
  </w:num>
  <w:num w:numId="22" w16cid:durableId="1624195264">
    <w:abstractNumId w:val="5"/>
  </w:num>
  <w:num w:numId="23" w16cid:durableId="18173386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2F504A"/>
    <w:rsid w:val="00361E11"/>
    <w:rsid w:val="0037773F"/>
    <w:rsid w:val="00384C55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87322"/>
    <w:rsid w:val="005A3BF7"/>
    <w:rsid w:val="005E19AD"/>
    <w:rsid w:val="005F2035"/>
    <w:rsid w:val="005F7990"/>
    <w:rsid w:val="0063739C"/>
    <w:rsid w:val="006D1EAB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0748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613A"/>
    <w:rsid w:val="00A222B3"/>
    <w:rsid w:val="00A33986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4511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4104"/>
    <w:rsid w:val="00E019CF"/>
    <w:rsid w:val="00E26CB3"/>
    <w:rsid w:val="00E61C09"/>
    <w:rsid w:val="00E97914"/>
    <w:rsid w:val="00EB3B58"/>
    <w:rsid w:val="00EC7359"/>
    <w:rsid w:val="00EE3054"/>
    <w:rsid w:val="00F00606"/>
    <w:rsid w:val="00F01256"/>
    <w:rsid w:val="00F6558E"/>
    <w:rsid w:val="00F746AE"/>
    <w:rsid w:val="00FB508C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value">
    <w:name w:val="value"/>
    <w:basedOn w:val="DefaultParagraphFont"/>
    <w:rsid w:val="00C94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329/bjsir.v55i3.4939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shadhalim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2022-04-29T14:41:00Z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