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BE757F" w:rsidRPr="00BE757F" w14:paraId="104F9DBE" w14:textId="77777777" w:rsidTr="000D68B9">
        <w:tc>
          <w:tcPr>
            <w:tcW w:w="1011" w:type="pct"/>
            <w:vAlign w:val="center"/>
          </w:tcPr>
          <w:p w14:paraId="06D363B0" w14:textId="2C56D18B" w:rsidR="00C9238F" w:rsidRPr="00DC0E65" w:rsidRDefault="00010104" w:rsidP="00576892">
            <w:pPr>
              <w:spacing w:before="240"/>
              <w:rPr>
                <w:rFonts w:ascii="Times New Roman" w:hAnsi="Times New Roman" w:cs="Times New Roman"/>
              </w:rPr>
            </w:pPr>
            <w:r w:rsidRPr="00DC0E65">
              <w:rPr>
                <w:rFonts w:ascii="Times New Roman" w:hAnsi="Times New Roman" w:cs="Times New Roman"/>
              </w:rPr>
              <w:t>Title</w:t>
            </w:r>
          </w:p>
        </w:tc>
        <w:tc>
          <w:tcPr>
            <w:tcW w:w="3989" w:type="pct"/>
            <w:gridSpan w:val="3"/>
            <w:tcBorders>
              <w:bottom w:val="single" w:sz="4" w:space="0" w:color="auto"/>
            </w:tcBorders>
            <w:vAlign w:val="bottom"/>
          </w:tcPr>
          <w:p w14:paraId="76A41892" w14:textId="08CD99B0" w:rsidR="00C9238F" w:rsidRPr="00DC0E65" w:rsidRDefault="00293D10" w:rsidP="00576892">
            <w:pPr>
              <w:spacing w:before="240"/>
              <w:rPr>
                <w:rFonts w:ascii="Times New Roman" w:hAnsi="Times New Roman" w:cs="Times New Roman"/>
              </w:rPr>
            </w:pPr>
            <w:r w:rsidRPr="00DC0E65">
              <w:rPr>
                <w:rFonts w:ascii="Times New Roman" w:hAnsi="Times New Roman" w:cs="Times New Roman"/>
              </w:rPr>
              <w:t xml:space="preserve">Soil Organic Carbon Pool and its Storage in Arial </w:t>
            </w:r>
            <w:proofErr w:type="spellStart"/>
            <w:r w:rsidRPr="00DC0E65">
              <w:rPr>
                <w:rFonts w:ascii="Times New Roman" w:hAnsi="Times New Roman" w:cs="Times New Roman"/>
              </w:rPr>
              <w:t>Beel</w:t>
            </w:r>
            <w:proofErr w:type="spellEnd"/>
            <w:r w:rsidRPr="00DC0E65">
              <w:rPr>
                <w:rFonts w:ascii="Times New Roman" w:hAnsi="Times New Roman" w:cs="Times New Roman"/>
              </w:rPr>
              <w:t xml:space="preserve"> Wetland Soils of Bangladesh</w:t>
            </w:r>
          </w:p>
        </w:tc>
      </w:tr>
      <w:tr w:rsidR="00BE757F" w:rsidRPr="00BE757F" w14:paraId="41B6DFDE" w14:textId="77777777" w:rsidTr="000D68B9">
        <w:tc>
          <w:tcPr>
            <w:tcW w:w="1011" w:type="pct"/>
            <w:vAlign w:val="center"/>
          </w:tcPr>
          <w:p w14:paraId="59632982" w14:textId="303F20A2" w:rsidR="00C9238F" w:rsidRPr="00DC0E65" w:rsidRDefault="00010104" w:rsidP="00576892">
            <w:pPr>
              <w:spacing w:before="240"/>
              <w:rPr>
                <w:rFonts w:ascii="Times New Roman" w:hAnsi="Times New Roman" w:cs="Times New Roman"/>
              </w:rPr>
            </w:pPr>
            <w:r w:rsidRPr="00DC0E65">
              <w:rPr>
                <w:rFonts w:ascii="Times New Roman" w:hAnsi="Times New Roman" w:cs="Times New Roman"/>
              </w:rPr>
              <w:t>Author(s) Name</w:t>
            </w:r>
          </w:p>
        </w:tc>
        <w:tc>
          <w:tcPr>
            <w:tcW w:w="3989" w:type="pct"/>
            <w:gridSpan w:val="3"/>
            <w:tcBorders>
              <w:bottom w:val="single" w:sz="4" w:space="0" w:color="auto"/>
            </w:tcBorders>
            <w:vAlign w:val="bottom"/>
          </w:tcPr>
          <w:p w14:paraId="4C3C55DD" w14:textId="3958BEB1" w:rsidR="00C9238F" w:rsidRPr="00DC0E65" w:rsidRDefault="00293D10" w:rsidP="005E19AD">
            <w:pPr>
              <w:spacing w:before="240"/>
              <w:rPr>
                <w:rFonts w:ascii="Times New Roman" w:hAnsi="Times New Roman" w:cs="Times New Roman"/>
              </w:rPr>
            </w:pPr>
            <w:r w:rsidRPr="00DC0E65">
              <w:rPr>
                <w:rFonts w:ascii="Times New Roman" w:hAnsi="Times New Roman" w:cs="Times New Roman"/>
              </w:rPr>
              <w:t xml:space="preserve">Md. </w:t>
            </w:r>
            <w:proofErr w:type="spellStart"/>
            <w:r w:rsidRPr="00DC0E65">
              <w:rPr>
                <w:rFonts w:ascii="Times New Roman" w:hAnsi="Times New Roman" w:cs="Times New Roman"/>
              </w:rPr>
              <w:t>Faruque</w:t>
            </w:r>
            <w:proofErr w:type="spellEnd"/>
            <w:r w:rsidRPr="00DC0E65">
              <w:rPr>
                <w:rFonts w:ascii="Times New Roman" w:hAnsi="Times New Roman" w:cs="Times New Roman"/>
              </w:rPr>
              <w:t xml:space="preserve"> Hossain, ASM </w:t>
            </w:r>
            <w:proofErr w:type="spellStart"/>
            <w:r w:rsidRPr="00DC0E65">
              <w:rPr>
                <w:rFonts w:ascii="Times New Roman" w:hAnsi="Times New Roman" w:cs="Times New Roman"/>
              </w:rPr>
              <w:t>Maksud</w:t>
            </w:r>
            <w:proofErr w:type="spellEnd"/>
            <w:r w:rsidRPr="00DC0E65">
              <w:rPr>
                <w:rFonts w:ascii="Times New Roman" w:hAnsi="Times New Roman" w:cs="Times New Roman"/>
              </w:rPr>
              <w:t xml:space="preserve"> Kamal, Monera Akhter Eva, </w:t>
            </w:r>
            <w:r w:rsidRPr="00DC0E65">
              <w:rPr>
                <w:rFonts w:ascii="Times New Roman" w:hAnsi="Times New Roman" w:cs="Times New Roman"/>
                <w:b/>
                <w:bCs/>
              </w:rPr>
              <w:t>S. Mosaddeq Ahmed</w:t>
            </w:r>
            <w:r w:rsidRPr="00DC0E65">
              <w:rPr>
                <w:rFonts w:ascii="Times New Roman" w:hAnsi="Times New Roman" w:cs="Times New Roman"/>
              </w:rPr>
              <w:t xml:space="preserve"> and </w:t>
            </w:r>
            <w:proofErr w:type="spellStart"/>
            <w:r w:rsidRPr="00DC0E65">
              <w:rPr>
                <w:rFonts w:ascii="Times New Roman" w:hAnsi="Times New Roman" w:cs="Times New Roman"/>
              </w:rPr>
              <w:t>Zakia</w:t>
            </w:r>
            <w:proofErr w:type="spellEnd"/>
            <w:r w:rsidRPr="00DC0E65">
              <w:rPr>
                <w:rFonts w:ascii="Times New Roman" w:hAnsi="Times New Roman" w:cs="Times New Roman"/>
              </w:rPr>
              <w:t xml:space="preserve"> Parveen</w:t>
            </w:r>
          </w:p>
        </w:tc>
      </w:tr>
      <w:tr w:rsidR="00BE757F" w:rsidRPr="00BE757F" w14:paraId="1694AB7A" w14:textId="77777777" w:rsidTr="000D68B9">
        <w:tc>
          <w:tcPr>
            <w:tcW w:w="1011" w:type="pct"/>
            <w:vAlign w:val="center"/>
          </w:tcPr>
          <w:p w14:paraId="1FB726A9" w14:textId="0A6884DA" w:rsidR="00C9238F" w:rsidRPr="00DC0E65" w:rsidRDefault="00010104" w:rsidP="00576892">
            <w:pPr>
              <w:spacing w:before="240"/>
              <w:rPr>
                <w:rFonts w:ascii="Times New Roman" w:hAnsi="Times New Roman" w:cs="Times New Roman"/>
              </w:rPr>
            </w:pPr>
            <w:r w:rsidRPr="00DC0E65">
              <w:rPr>
                <w:rFonts w:ascii="Times New Roman" w:hAnsi="Times New Roman" w:cs="Times New Roman"/>
              </w:rPr>
              <w:t>Contact Email(s)</w:t>
            </w:r>
          </w:p>
        </w:tc>
        <w:tc>
          <w:tcPr>
            <w:tcW w:w="3989" w:type="pct"/>
            <w:gridSpan w:val="3"/>
            <w:tcBorders>
              <w:bottom w:val="single" w:sz="4" w:space="0" w:color="auto"/>
            </w:tcBorders>
            <w:vAlign w:val="bottom"/>
          </w:tcPr>
          <w:p w14:paraId="5052E128" w14:textId="5213B65F" w:rsidR="00C9238F" w:rsidRPr="00DC0E65" w:rsidRDefault="00B3742D" w:rsidP="00576892">
            <w:pPr>
              <w:spacing w:before="240"/>
              <w:rPr>
                <w:rFonts w:ascii="Times New Roman" w:hAnsi="Times New Roman" w:cs="Times New Roman"/>
              </w:rPr>
            </w:pPr>
            <w:r w:rsidRPr="00DC0E65">
              <w:rPr>
                <w:rFonts w:ascii="Times New Roman" w:hAnsi="Times New Roman" w:cs="Times New Roman"/>
              </w:rPr>
              <w:t>mfhossain@aiub.edu</w:t>
            </w:r>
            <w:r w:rsidR="009F78DB" w:rsidRPr="00DC0E65">
              <w:rPr>
                <w:rFonts w:ascii="Times New Roman" w:hAnsi="Times New Roman" w:cs="Times New Roman"/>
              </w:rPr>
              <w:t>, smahmed</w:t>
            </w:r>
            <w:r w:rsidR="005E19AD" w:rsidRPr="00DC0E65">
              <w:rPr>
                <w:rFonts w:ascii="Times New Roman" w:hAnsi="Times New Roman" w:cs="Times New Roman"/>
              </w:rPr>
              <w:t>@aiub.edu</w:t>
            </w:r>
          </w:p>
        </w:tc>
      </w:tr>
      <w:tr w:rsidR="00BE757F" w:rsidRPr="00BE757F" w14:paraId="3A03CA46" w14:textId="77777777" w:rsidTr="000D68B9">
        <w:tc>
          <w:tcPr>
            <w:tcW w:w="1011" w:type="pct"/>
            <w:vAlign w:val="center"/>
          </w:tcPr>
          <w:p w14:paraId="60832908" w14:textId="4F63C3E7" w:rsidR="00C9238F" w:rsidRPr="00DC0E65" w:rsidRDefault="000D68B9" w:rsidP="00576892">
            <w:pPr>
              <w:spacing w:before="240"/>
              <w:rPr>
                <w:rFonts w:ascii="Times New Roman" w:hAnsi="Times New Roman" w:cs="Times New Roman"/>
              </w:rPr>
            </w:pPr>
            <w:r w:rsidRPr="00DC0E65">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FD1C01D" w:rsidR="00C9238F" w:rsidRPr="00DC0E65" w:rsidRDefault="00B3742D" w:rsidP="00576892">
            <w:pPr>
              <w:spacing w:before="240"/>
              <w:rPr>
                <w:rFonts w:ascii="Times New Roman" w:hAnsi="Times New Roman" w:cs="Times New Roman"/>
              </w:rPr>
            </w:pPr>
            <w:r w:rsidRPr="00DC0E65">
              <w:rPr>
                <w:rFonts w:ascii="Times New Roman" w:hAnsi="Times New Roman" w:cs="Times New Roman"/>
                <w:i/>
                <w:shd w:val="clear" w:color="auto" w:fill="FFFFFF"/>
              </w:rPr>
              <w:t>American Journal of Environmental Sciences</w:t>
            </w:r>
            <w:r w:rsidR="00A82A33" w:rsidRPr="00DC0E65">
              <w:rPr>
                <w:rFonts w:ascii="Times New Roman" w:hAnsi="Times New Roman" w:cs="Times New Roman"/>
              </w:rPr>
              <w:t xml:space="preserve"> (</w:t>
            </w:r>
            <w:r w:rsidRPr="00DC0E65">
              <w:rPr>
                <w:rFonts w:ascii="Times New Roman" w:hAnsi="Times New Roman" w:cs="Times New Roman"/>
              </w:rPr>
              <w:t>AJES</w:t>
            </w:r>
            <w:r w:rsidR="00A82A33" w:rsidRPr="00DC0E65">
              <w:rPr>
                <w:rFonts w:ascii="Times New Roman" w:hAnsi="Times New Roman" w:cs="Times New Roman"/>
              </w:rPr>
              <w:t>)</w:t>
            </w:r>
          </w:p>
        </w:tc>
      </w:tr>
      <w:tr w:rsidR="00BE757F" w:rsidRPr="00BE757F" w14:paraId="29260EEE" w14:textId="77777777" w:rsidTr="000D68B9">
        <w:tc>
          <w:tcPr>
            <w:tcW w:w="1011" w:type="pct"/>
            <w:vAlign w:val="center"/>
          </w:tcPr>
          <w:p w14:paraId="6F11A6E8" w14:textId="522F2DD5" w:rsidR="00010104" w:rsidRPr="00DC0E65" w:rsidRDefault="00010104" w:rsidP="00576892">
            <w:pPr>
              <w:spacing w:before="240"/>
              <w:rPr>
                <w:rFonts w:ascii="Times New Roman" w:hAnsi="Times New Roman" w:cs="Times New Roman"/>
              </w:rPr>
            </w:pPr>
            <w:r w:rsidRPr="00DC0E65">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C0E65" w:rsidRDefault="005E19AD" w:rsidP="00576892">
            <w:pPr>
              <w:spacing w:before="240"/>
              <w:rPr>
                <w:rFonts w:ascii="Times New Roman" w:hAnsi="Times New Roman" w:cs="Times New Roman"/>
              </w:rPr>
            </w:pPr>
            <w:r w:rsidRPr="00DC0E65">
              <w:rPr>
                <w:rFonts w:ascii="Times New Roman" w:hAnsi="Times New Roman" w:cs="Times New Roman"/>
              </w:rPr>
              <w:t>Journal</w:t>
            </w:r>
          </w:p>
        </w:tc>
      </w:tr>
      <w:tr w:rsidR="00BE757F" w:rsidRPr="00BE757F" w14:paraId="0198AB89" w14:textId="77777777" w:rsidTr="000D68B9">
        <w:tc>
          <w:tcPr>
            <w:tcW w:w="1011" w:type="pct"/>
            <w:vAlign w:val="center"/>
          </w:tcPr>
          <w:p w14:paraId="3E73A81C" w14:textId="713E0E75" w:rsidR="00576892" w:rsidRPr="00DC0E65" w:rsidRDefault="00010104" w:rsidP="00576892">
            <w:pPr>
              <w:spacing w:before="240"/>
              <w:rPr>
                <w:rFonts w:ascii="Times New Roman" w:hAnsi="Times New Roman" w:cs="Times New Roman"/>
              </w:rPr>
            </w:pPr>
            <w:r w:rsidRPr="00DC0E65">
              <w:rPr>
                <w:rFonts w:ascii="Times New Roman" w:hAnsi="Times New Roman" w:cs="Times New Roman"/>
              </w:rPr>
              <w:t>Volume</w:t>
            </w:r>
          </w:p>
        </w:tc>
        <w:tc>
          <w:tcPr>
            <w:tcW w:w="1633" w:type="pct"/>
            <w:tcBorders>
              <w:bottom w:val="single" w:sz="4" w:space="0" w:color="auto"/>
            </w:tcBorders>
            <w:vAlign w:val="bottom"/>
          </w:tcPr>
          <w:p w14:paraId="76051B5A" w14:textId="325086E9" w:rsidR="00576892" w:rsidRPr="00DC0E65" w:rsidRDefault="00B3742D" w:rsidP="00576892">
            <w:pPr>
              <w:spacing w:before="240"/>
              <w:rPr>
                <w:rFonts w:ascii="Times New Roman" w:hAnsi="Times New Roman" w:cs="Times New Roman"/>
              </w:rPr>
            </w:pPr>
            <w:r w:rsidRPr="00DC0E65">
              <w:rPr>
                <w:rFonts w:ascii="Times New Roman" w:hAnsi="Times New Roman" w:cs="Times New Roman"/>
              </w:rPr>
              <w:t>1</w:t>
            </w:r>
            <w:r w:rsidR="00293D10" w:rsidRPr="00DC0E65">
              <w:rPr>
                <w:rFonts w:ascii="Times New Roman" w:hAnsi="Times New Roman" w:cs="Times New Roman"/>
              </w:rPr>
              <w:t>6</w:t>
            </w:r>
          </w:p>
        </w:tc>
        <w:tc>
          <w:tcPr>
            <w:tcW w:w="817" w:type="pct"/>
            <w:vAlign w:val="bottom"/>
          </w:tcPr>
          <w:p w14:paraId="3CF73C17" w14:textId="63278ED5" w:rsidR="00576892" w:rsidRPr="00DC0E65" w:rsidRDefault="00010104" w:rsidP="00576892">
            <w:pPr>
              <w:rPr>
                <w:rFonts w:ascii="Times New Roman" w:hAnsi="Times New Roman" w:cs="Times New Roman"/>
              </w:rPr>
            </w:pPr>
            <w:r w:rsidRPr="00DC0E65">
              <w:rPr>
                <w:rFonts w:ascii="Times New Roman" w:hAnsi="Times New Roman" w:cs="Times New Roman"/>
              </w:rPr>
              <w:t>Issue</w:t>
            </w:r>
          </w:p>
        </w:tc>
        <w:tc>
          <w:tcPr>
            <w:tcW w:w="1539" w:type="pct"/>
            <w:tcBorders>
              <w:bottom w:val="single" w:sz="4" w:space="0" w:color="auto"/>
            </w:tcBorders>
            <w:vAlign w:val="bottom"/>
          </w:tcPr>
          <w:p w14:paraId="73C90383" w14:textId="7DBC331E" w:rsidR="00576892" w:rsidRPr="00DC0E65" w:rsidRDefault="00293D10" w:rsidP="00576892">
            <w:pPr>
              <w:spacing w:before="240"/>
              <w:rPr>
                <w:rFonts w:ascii="Times New Roman" w:hAnsi="Times New Roman" w:cs="Times New Roman"/>
              </w:rPr>
            </w:pPr>
            <w:r w:rsidRPr="00DC0E65">
              <w:rPr>
                <w:rFonts w:ascii="Times New Roman" w:hAnsi="Times New Roman" w:cs="Times New Roman"/>
              </w:rPr>
              <w:t>3</w:t>
            </w:r>
          </w:p>
        </w:tc>
      </w:tr>
      <w:tr w:rsidR="00BE757F" w:rsidRPr="00BE757F" w14:paraId="29A11658" w14:textId="77777777" w:rsidTr="000D68B9">
        <w:tc>
          <w:tcPr>
            <w:tcW w:w="1011" w:type="pct"/>
            <w:vAlign w:val="center"/>
          </w:tcPr>
          <w:p w14:paraId="6B703DB8" w14:textId="37F97E2F" w:rsidR="00852B20" w:rsidRPr="00DC0E65" w:rsidRDefault="004F76A2" w:rsidP="00576892">
            <w:pPr>
              <w:spacing w:before="240"/>
              <w:rPr>
                <w:rFonts w:ascii="Times New Roman" w:hAnsi="Times New Roman" w:cs="Times New Roman"/>
              </w:rPr>
            </w:pPr>
            <w:r w:rsidRPr="00DC0E65">
              <w:rPr>
                <w:rFonts w:ascii="Times New Roman" w:hAnsi="Times New Roman" w:cs="Times New Roman"/>
              </w:rPr>
              <w:t>Publisher</w:t>
            </w:r>
          </w:p>
        </w:tc>
        <w:tc>
          <w:tcPr>
            <w:tcW w:w="3989" w:type="pct"/>
            <w:gridSpan w:val="3"/>
            <w:tcBorders>
              <w:bottom w:val="single" w:sz="4" w:space="0" w:color="auto"/>
            </w:tcBorders>
            <w:vAlign w:val="bottom"/>
          </w:tcPr>
          <w:p w14:paraId="7C35739C" w14:textId="073102C1" w:rsidR="00852B20" w:rsidRPr="00DC0E65" w:rsidRDefault="009F78DB" w:rsidP="00576892">
            <w:pPr>
              <w:spacing w:before="240"/>
              <w:rPr>
                <w:rFonts w:ascii="Times New Roman" w:hAnsi="Times New Roman" w:cs="Times New Roman"/>
              </w:rPr>
            </w:pPr>
            <w:r w:rsidRPr="00DC0E65">
              <w:rPr>
                <w:rFonts w:ascii="Times New Roman" w:hAnsi="Times New Roman" w:cs="Times New Roman"/>
              </w:rPr>
              <w:t>Taylor &amp; Francis</w:t>
            </w:r>
          </w:p>
        </w:tc>
      </w:tr>
      <w:tr w:rsidR="00BE757F" w:rsidRPr="00BE757F" w14:paraId="0977BFEF" w14:textId="77777777" w:rsidTr="000D68B9">
        <w:tc>
          <w:tcPr>
            <w:tcW w:w="1011" w:type="pct"/>
            <w:vAlign w:val="center"/>
          </w:tcPr>
          <w:p w14:paraId="4291962E" w14:textId="03399576" w:rsidR="00852B20" w:rsidRPr="00DC0E65" w:rsidRDefault="00852B20" w:rsidP="00576892">
            <w:pPr>
              <w:spacing w:before="240"/>
              <w:rPr>
                <w:rFonts w:ascii="Times New Roman" w:hAnsi="Times New Roman" w:cs="Times New Roman"/>
              </w:rPr>
            </w:pPr>
            <w:r w:rsidRPr="00DC0E65">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DE9E694" w:rsidR="00852B20" w:rsidRPr="00DC0E65" w:rsidRDefault="00BC6682" w:rsidP="00576892">
            <w:pPr>
              <w:spacing w:before="240"/>
              <w:rPr>
                <w:rFonts w:ascii="Times New Roman" w:hAnsi="Times New Roman" w:cs="Times New Roman"/>
              </w:rPr>
            </w:pPr>
            <w:r w:rsidRPr="00DC0E65">
              <w:rPr>
                <w:rFonts w:ascii="Times New Roman" w:hAnsi="Times New Roman" w:cs="Times New Roman"/>
              </w:rPr>
              <w:t>20</w:t>
            </w:r>
            <w:r w:rsidR="00293D10" w:rsidRPr="00DC0E65">
              <w:rPr>
                <w:rFonts w:ascii="Times New Roman" w:hAnsi="Times New Roman" w:cs="Times New Roman"/>
              </w:rPr>
              <w:t>20</w:t>
            </w:r>
          </w:p>
        </w:tc>
      </w:tr>
      <w:tr w:rsidR="00BE757F" w:rsidRPr="00BE757F" w14:paraId="04C32390" w14:textId="77777777" w:rsidTr="000D68B9">
        <w:tc>
          <w:tcPr>
            <w:tcW w:w="1011" w:type="pct"/>
            <w:vAlign w:val="center"/>
          </w:tcPr>
          <w:p w14:paraId="13D6FAC3" w14:textId="7297330A" w:rsidR="00852B20" w:rsidRPr="00DC0E65" w:rsidRDefault="00852B20" w:rsidP="00576892">
            <w:pPr>
              <w:spacing w:before="240"/>
              <w:rPr>
                <w:rFonts w:ascii="Times New Roman" w:hAnsi="Times New Roman" w:cs="Times New Roman"/>
              </w:rPr>
            </w:pPr>
            <w:r w:rsidRPr="00DC0E65">
              <w:rPr>
                <w:rFonts w:ascii="Times New Roman" w:hAnsi="Times New Roman" w:cs="Times New Roman"/>
              </w:rPr>
              <w:t>ISSN</w:t>
            </w:r>
          </w:p>
        </w:tc>
        <w:tc>
          <w:tcPr>
            <w:tcW w:w="3989" w:type="pct"/>
            <w:gridSpan w:val="3"/>
            <w:tcBorders>
              <w:bottom w:val="single" w:sz="4" w:space="0" w:color="auto"/>
            </w:tcBorders>
            <w:vAlign w:val="bottom"/>
          </w:tcPr>
          <w:p w14:paraId="395ECBF4" w14:textId="0FF98EDC" w:rsidR="00852B20" w:rsidRPr="00DC0E65" w:rsidRDefault="002F7532" w:rsidP="00576892">
            <w:pPr>
              <w:spacing w:before="240"/>
              <w:rPr>
                <w:rFonts w:ascii="Times New Roman" w:hAnsi="Times New Roman" w:cs="Times New Roman"/>
              </w:rPr>
            </w:pPr>
            <w:r w:rsidRPr="00DC0E65">
              <w:rPr>
                <w:rFonts w:ascii="Times New Roman" w:hAnsi="Times New Roman" w:cs="Times New Roman"/>
              </w:rPr>
              <w:t>1553-345X (Print), 1558-3910 (Online)</w:t>
            </w:r>
          </w:p>
        </w:tc>
      </w:tr>
      <w:tr w:rsidR="00BE757F" w:rsidRPr="00BE757F" w14:paraId="6125C715" w14:textId="77777777" w:rsidTr="000D68B9">
        <w:tc>
          <w:tcPr>
            <w:tcW w:w="1011" w:type="pct"/>
            <w:vAlign w:val="center"/>
          </w:tcPr>
          <w:p w14:paraId="41B57CC6" w14:textId="4F3F116A" w:rsidR="00852B20" w:rsidRPr="00DC0E65" w:rsidRDefault="00852B20" w:rsidP="00576892">
            <w:pPr>
              <w:spacing w:before="240"/>
              <w:rPr>
                <w:rFonts w:ascii="Times New Roman" w:hAnsi="Times New Roman" w:cs="Times New Roman"/>
              </w:rPr>
            </w:pPr>
            <w:r w:rsidRPr="00DC0E65">
              <w:rPr>
                <w:rFonts w:ascii="Times New Roman" w:hAnsi="Times New Roman" w:cs="Times New Roman"/>
              </w:rPr>
              <w:t>DOI</w:t>
            </w:r>
          </w:p>
        </w:tc>
        <w:tc>
          <w:tcPr>
            <w:tcW w:w="3989" w:type="pct"/>
            <w:gridSpan w:val="3"/>
            <w:tcBorders>
              <w:bottom w:val="single" w:sz="4" w:space="0" w:color="auto"/>
            </w:tcBorders>
            <w:vAlign w:val="bottom"/>
          </w:tcPr>
          <w:p w14:paraId="6A80901E" w14:textId="5A322A9E" w:rsidR="00852B20" w:rsidRPr="00DC0E65" w:rsidRDefault="00293D10" w:rsidP="00C333A6">
            <w:pPr>
              <w:spacing w:before="240"/>
              <w:rPr>
                <w:rFonts w:ascii="Times New Roman" w:hAnsi="Times New Roman" w:cs="Times New Roman"/>
              </w:rPr>
            </w:pPr>
            <w:hyperlink r:id="rId11" w:history="1">
              <w:r w:rsidRPr="00DC0E65">
                <w:rPr>
                  <w:rStyle w:val="Hyperlink"/>
                  <w:rFonts w:ascii="Times New Roman" w:hAnsi="Times New Roman" w:cs="Times New Roman"/>
                  <w:color w:val="auto"/>
                  <w:u w:val="none"/>
                  <w:shd w:val="clear" w:color="auto" w:fill="F4F4F4"/>
                </w:rPr>
                <w:t>https://doi.org/10.3844/ajessp.2018.234.245</w:t>
              </w:r>
            </w:hyperlink>
          </w:p>
        </w:tc>
      </w:tr>
      <w:tr w:rsidR="00BE757F" w:rsidRPr="00BE757F" w14:paraId="16A1DAEC" w14:textId="77777777" w:rsidTr="000D68B9">
        <w:tc>
          <w:tcPr>
            <w:tcW w:w="1011" w:type="pct"/>
            <w:vAlign w:val="center"/>
          </w:tcPr>
          <w:p w14:paraId="58F94C75" w14:textId="7E5AE992" w:rsidR="00C9238F" w:rsidRPr="00DC0E65" w:rsidRDefault="000D68B9" w:rsidP="00576892">
            <w:pPr>
              <w:spacing w:before="240"/>
              <w:rPr>
                <w:rFonts w:ascii="Times New Roman" w:hAnsi="Times New Roman" w:cs="Times New Roman"/>
              </w:rPr>
            </w:pPr>
            <w:r w:rsidRPr="00DC0E65">
              <w:rPr>
                <w:rFonts w:ascii="Times New Roman" w:hAnsi="Times New Roman" w:cs="Times New Roman"/>
              </w:rPr>
              <w:t>URL</w:t>
            </w:r>
          </w:p>
        </w:tc>
        <w:tc>
          <w:tcPr>
            <w:tcW w:w="3989" w:type="pct"/>
            <w:gridSpan w:val="3"/>
            <w:tcBorders>
              <w:bottom w:val="single" w:sz="4" w:space="0" w:color="auto"/>
            </w:tcBorders>
            <w:vAlign w:val="bottom"/>
          </w:tcPr>
          <w:p w14:paraId="6EF70C5A" w14:textId="41E8647F" w:rsidR="00C9238F" w:rsidRPr="00DC0E65" w:rsidRDefault="007E4956" w:rsidP="00576892">
            <w:pPr>
              <w:spacing w:before="240"/>
              <w:rPr>
                <w:rFonts w:ascii="Times New Roman" w:hAnsi="Times New Roman" w:cs="Times New Roman"/>
              </w:rPr>
            </w:pPr>
            <w:r w:rsidRPr="00DC0E65">
              <w:rPr>
                <w:rFonts w:ascii="Times New Roman" w:hAnsi="Times New Roman" w:cs="Times New Roman"/>
              </w:rPr>
              <w:t xml:space="preserve"> </w:t>
            </w:r>
          </w:p>
        </w:tc>
      </w:tr>
      <w:tr w:rsidR="00BE757F" w:rsidRPr="00BE757F" w14:paraId="204EC2C6" w14:textId="77777777" w:rsidTr="000D68B9">
        <w:tc>
          <w:tcPr>
            <w:tcW w:w="1011" w:type="pct"/>
            <w:vAlign w:val="center"/>
          </w:tcPr>
          <w:p w14:paraId="07EC2428" w14:textId="42CDFAAE" w:rsidR="00852B20" w:rsidRPr="00DC0E65" w:rsidRDefault="00852B20" w:rsidP="00576892">
            <w:pPr>
              <w:spacing w:before="240"/>
              <w:rPr>
                <w:rFonts w:ascii="Times New Roman" w:hAnsi="Times New Roman" w:cs="Times New Roman"/>
              </w:rPr>
            </w:pPr>
            <w:r w:rsidRPr="00DC0E65">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0E4748" w:rsidR="00852B20" w:rsidRPr="00DC0E65" w:rsidRDefault="00110BAB" w:rsidP="00576892">
            <w:pPr>
              <w:spacing w:before="240"/>
              <w:rPr>
                <w:rFonts w:ascii="Times New Roman" w:hAnsi="Times New Roman" w:cs="Times New Roman"/>
              </w:rPr>
            </w:pPr>
            <w:r w:rsidRPr="00DC0E65">
              <w:rPr>
                <w:rFonts w:ascii="Times New Roman" w:hAnsi="Times New Roman" w:cs="Times New Roman"/>
              </w:rPr>
              <w:t xml:space="preserve">Page </w:t>
            </w:r>
            <w:r w:rsidR="00293D10" w:rsidRPr="00DC0E65">
              <w:rPr>
                <w:rFonts w:ascii="Times New Roman" w:hAnsi="Times New Roman" w:cs="Times New Roman"/>
              </w:rPr>
              <w:t>55</w:t>
            </w:r>
            <w:r w:rsidR="00B3742D" w:rsidRPr="00DC0E65">
              <w:rPr>
                <w:rFonts w:ascii="Times New Roman" w:hAnsi="Times New Roman" w:cs="Times New Roman"/>
              </w:rPr>
              <w:t>-</w:t>
            </w:r>
            <w:r w:rsidR="00293D10" w:rsidRPr="00DC0E65">
              <w:rPr>
                <w:rFonts w:ascii="Times New Roman" w:hAnsi="Times New Roman" w:cs="Times New Roman"/>
              </w:rPr>
              <w:t>67</w:t>
            </w:r>
          </w:p>
        </w:tc>
      </w:tr>
      <w:tr w:rsidR="00BE757F" w:rsidRPr="00BE757F" w14:paraId="0B169241" w14:textId="77777777" w:rsidTr="00576892">
        <w:trPr>
          <w:trHeight w:val="54"/>
        </w:trPr>
        <w:tc>
          <w:tcPr>
            <w:tcW w:w="5000" w:type="pct"/>
            <w:gridSpan w:val="4"/>
            <w:shd w:val="clear" w:color="auto" w:fill="auto"/>
            <w:vAlign w:val="bottom"/>
          </w:tcPr>
          <w:p w14:paraId="5A585DE2" w14:textId="77777777" w:rsidR="00C9238F" w:rsidRPr="00BE757F" w:rsidRDefault="00C9238F" w:rsidP="00576892">
            <w:pPr>
              <w:rPr>
                <w:rFonts w:ascii="Times New Roman" w:hAnsi="Times New Roman" w:cs="Times New Roman"/>
                <w:b/>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2EB10B2E" w:rsidR="00852B20" w:rsidRPr="00DC0E65" w:rsidRDefault="00DC0E65" w:rsidP="000D0A38">
            <w:pPr>
              <w:jc w:val="both"/>
              <w:rPr>
                <w:rFonts w:ascii="Times New Roman" w:hAnsi="Times New Roman" w:cs="Times New Roman"/>
                <w:sz w:val="24"/>
                <w:szCs w:val="24"/>
              </w:rPr>
            </w:pPr>
            <w:r w:rsidRPr="00DC0E65">
              <w:rPr>
                <w:rFonts w:ascii="Times New Roman" w:hAnsi="Times New Roman" w:cs="Times New Roman"/>
                <w:sz w:val="24"/>
                <w:szCs w:val="24"/>
              </w:rPr>
              <w:t xml:space="preserve">The actual quantity of Soil Organic Carbon (SOC) stored in wetlands can only be estimated within a broad range of uncertainty. An accurate assessment of the size and distribution of the SOC storages in wetland resources is very difficult to obtain, therefore, the proposed research objective is to measure SOC storage and its pool on wetland soils of Arial </w:t>
            </w:r>
            <w:proofErr w:type="spellStart"/>
            <w:r w:rsidRPr="00DC0E65">
              <w:rPr>
                <w:rFonts w:ascii="Times New Roman" w:hAnsi="Times New Roman" w:cs="Times New Roman"/>
                <w:sz w:val="24"/>
                <w:szCs w:val="24"/>
              </w:rPr>
              <w:t>beel</w:t>
            </w:r>
            <w:proofErr w:type="spellEnd"/>
            <w:r w:rsidRPr="00DC0E65">
              <w:rPr>
                <w:rFonts w:ascii="Times New Roman" w:hAnsi="Times New Roman" w:cs="Times New Roman"/>
                <w:sz w:val="24"/>
                <w:szCs w:val="24"/>
              </w:rPr>
              <w:t xml:space="preserve"> in Bangladesh. Initial results of Arial </w:t>
            </w:r>
            <w:proofErr w:type="spellStart"/>
            <w:r w:rsidRPr="00DC0E65">
              <w:rPr>
                <w:rFonts w:ascii="Times New Roman" w:hAnsi="Times New Roman" w:cs="Times New Roman"/>
                <w:sz w:val="24"/>
                <w:szCs w:val="24"/>
              </w:rPr>
              <w:t>beel</w:t>
            </w:r>
            <w:proofErr w:type="spellEnd"/>
            <w:r w:rsidRPr="00DC0E65">
              <w:rPr>
                <w:rFonts w:ascii="Times New Roman" w:hAnsi="Times New Roman" w:cs="Times New Roman"/>
                <w:sz w:val="24"/>
                <w:szCs w:val="24"/>
              </w:rPr>
              <w:t xml:space="preserve"> soil profiles </w:t>
            </w:r>
            <w:proofErr w:type="gramStart"/>
            <w:r w:rsidRPr="00DC0E65">
              <w:rPr>
                <w:rFonts w:ascii="Times New Roman" w:hAnsi="Times New Roman" w:cs="Times New Roman"/>
                <w:sz w:val="24"/>
                <w:szCs w:val="24"/>
              </w:rPr>
              <w:t>indicates</w:t>
            </w:r>
            <w:proofErr w:type="gramEnd"/>
            <w:r w:rsidRPr="00DC0E65">
              <w:rPr>
                <w:rFonts w:ascii="Times New Roman" w:hAnsi="Times New Roman" w:cs="Times New Roman"/>
                <w:sz w:val="24"/>
                <w:szCs w:val="24"/>
              </w:rPr>
              <w:t xml:space="preserve"> SOC concentrations are high in surface soils ranges from 1.67 to 1.95% but its concentrations are decreasing with depth whereas SOC stock in kg C m</w:t>
            </w:r>
            <w:r w:rsidRPr="00DC0E65">
              <w:rPr>
                <w:rFonts w:ascii="Times New Roman" w:hAnsi="Times New Roman" w:cs="Times New Roman"/>
                <w:sz w:val="24"/>
                <w:szCs w:val="24"/>
              </w:rPr>
              <w:sym w:font="Symbol" w:char="F02D"/>
            </w:r>
            <w:r w:rsidRPr="00DC0E65">
              <w:rPr>
                <w:rFonts w:ascii="Times New Roman" w:hAnsi="Times New Roman" w:cs="Times New Roman"/>
                <w:sz w:val="24"/>
                <w:szCs w:val="24"/>
              </w:rPr>
              <w:t xml:space="preserve">2 is increased with depth due to </w:t>
            </w:r>
            <w:proofErr w:type="spellStart"/>
            <w:r w:rsidRPr="00DC0E65">
              <w:rPr>
                <w:rFonts w:ascii="Times New Roman" w:hAnsi="Times New Roman" w:cs="Times New Roman"/>
                <w:sz w:val="24"/>
                <w:szCs w:val="24"/>
              </w:rPr>
              <w:t>increse</w:t>
            </w:r>
            <w:proofErr w:type="spellEnd"/>
            <w:r w:rsidRPr="00DC0E65">
              <w:rPr>
                <w:rFonts w:ascii="Times New Roman" w:hAnsi="Times New Roman" w:cs="Times New Roman"/>
                <w:sz w:val="24"/>
                <w:szCs w:val="24"/>
              </w:rPr>
              <w:t xml:space="preserve"> soil bulk density with depth. However, carbon in deeper layers may be more stable than that in surface soils due to difference in source, composition and environmental conditions. Soil organic C stored in the three different locations of wetlands soils to 1 m depth such as 16.47, 18.27 and 17.22 kg C m</w:t>
            </w:r>
            <w:r w:rsidRPr="00DC0E65">
              <w:rPr>
                <w:rFonts w:ascii="Times New Roman" w:hAnsi="Times New Roman" w:cs="Times New Roman"/>
                <w:sz w:val="24"/>
                <w:szCs w:val="24"/>
              </w:rPr>
              <w:sym w:font="Symbol" w:char="F02D"/>
            </w:r>
            <w:proofErr w:type="gramStart"/>
            <w:r w:rsidRPr="00DC0E65">
              <w:rPr>
                <w:rFonts w:ascii="Times New Roman" w:hAnsi="Times New Roman" w:cs="Times New Roman"/>
                <w:sz w:val="24"/>
                <w:szCs w:val="24"/>
              </w:rPr>
              <w:t>2 ,</w:t>
            </w:r>
            <w:proofErr w:type="gramEnd"/>
            <w:r w:rsidRPr="00DC0E65">
              <w:rPr>
                <w:rFonts w:ascii="Times New Roman" w:hAnsi="Times New Roman" w:cs="Times New Roman"/>
                <w:sz w:val="24"/>
                <w:szCs w:val="24"/>
              </w:rPr>
              <w:t xml:space="preserve"> respectively with an average of 17.32 kg C m</w:t>
            </w:r>
            <w:r w:rsidRPr="00DC0E65">
              <w:rPr>
                <w:rFonts w:ascii="Times New Roman" w:hAnsi="Times New Roman" w:cs="Times New Roman"/>
                <w:sz w:val="24"/>
                <w:szCs w:val="24"/>
              </w:rPr>
              <w:sym w:font="Symbol" w:char="F02D"/>
            </w:r>
            <w:r w:rsidRPr="00DC0E65">
              <w:rPr>
                <w:rFonts w:ascii="Times New Roman" w:hAnsi="Times New Roman" w:cs="Times New Roman"/>
                <w:sz w:val="24"/>
                <w:szCs w:val="24"/>
              </w:rPr>
              <w:t>2 . On the other hand, SOC stored in upland soils to 1m depth such as 11.24 kg C m</w:t>
            </w:r>
            <w:r w:rsidRPr="00DC0E65">
              <w:rPr>
                <w:rFonts w:ascii="Times New Roman" w:hAnsi="Times New Roman" w:cs="Times New Roman"/>
                <w:sz w:val="24"/>
                <w:szCs w:val="24"/>
              </w:rPr>
              <w:sym w:font="Symbol" w:char="F02D"/>
            </w:r>
            <w:proofErr w:type="gramStart"/>
            <w:r w:rsidRPr="00DC0E65">
              <w:rPr>
                <w:rFonts w:ascii="Times New Roman" w:hAnsi="Times New Roman" w:cs="Times New Roman"/>
                <w:sz w:val="24"/>
                <w:szCs w:val="24"/>
              </w:rPr>
              <w:t>2 ,</w:t>
            </w:r>
            <w:proofErr w:type="gramEnd"/>
            <w:r w:rsidRPr="00DC0E65">
              <w:rPr>
                <w:rFonts w:ascii="Times New Roman" w:hAnsi="Times New Roman" w:cs="Times New Roman"/>
                <w:sz w:val="24"/>
                <w:szCs w:val="24"/>
              </w:rPr>
              <w:t xml:space="preserve"> significantly less than the wetland soils, which indicates that wetland soils serve as a major source of SOC. However, this SOC act as a conditioner to enhance fertility status while combating with climatic extremes, not only that it is a vital component of soil with important effects on the functioning of </w:t>
            </w:r>
            <w:proofErr w:type="spellStart"/>
            <w:r w:rsidRPr="00DC0E65">
              <w:rPr>
                <w:rFonts w:ascii="Times New Roman" w:hAnsi="Times New Roman" w:cs="Times New Roman"/>
                <w:sz w:val="24"/>
                <w:szCs w:val="24"/>
              </w:rPr>
              <w:t>terrestial</w:t>
            </w:r>
            <w:proofErr w:type="spellEnd"/>
            <w:r w:rsidRPr="00DC0E65">
              <w:rPr>
                <w:rFonts w:ascii="Times New Roman" w:hAnsi="Times New Roman" w:cs="Times New Roman"/>
                <w:sz w:val="24"/>
                <w:szCs w:val="24"/>
              </w:rPr>
              <w:t xml:space="preserve"> ecosystems. For SOC pool, different extraction methods are used such as, highly labile fraction of SOC extracted with hot water (about 3-8% of </w:t>
            </w:r>
            <w:proofErr w:type="spellStart"/>
            <w:r w:rsidRPr="00DC0E65">
              <w:rPr>
                <w:rFonts w:ascii="Times New Roman" w:hAnsi="Times New Roman" w:cs="Times New Roman"/>
                <w:sz w:val="24"/>
                <w:szCs w:val="24"/>
              </w:rPr>
              <w:t>toal</w:t>
            </w:r>
            <w:proofErr w:type="spellEnd"/>
            <w:r w:rsidRPr="00DC0E65">
              <w:rPr>
                <w:rFonts w:ascii="Times New Roman" w:hAnsi="Times New Roman" w:cs="Times New Roman"/>
                <w:sz w:val="24"/>
                <w:szCs w:val="24"/>
              </w:rPr>
              <w:t xml:space="preserve"> SOC), water soluble fraction of SOC extracted with water (about 1% of total SOC), labile fraction is extracted using CaCl2 (about 1% of total SOC), moderately labile fraction extracted by pyrophosphate (about 4-10% of total SOC), polyaromatic SOC is extracted using toluene + methanol (trace amount of total SOC), microbial biomass C extracted by K2SO4 (about 2-5%) and the resistant fraction remaining after extraction. However, the SOC concentration is high in surface layer but with depth concentration decreases. In addition, soil bulk density and thickness values increase with depth, as a result deeper layers stored more carbon than surface layer in Arial </w:t>
            </w:r>
            <w:proofErr w:type="spellStart"/>
            <w:r w:rsidRPr="00DC0E65">
              <w:rPr>
                <w:rFonts w:ascii="Times New Roman" w:hAnsi="Times New Roman" w:cs="Times New Roman"/>
                <w:sz w:val="24"/>
                <w:szCs w:val="24"/>
              </w:rPr>
              <w:t>beel</w:t>
            </w:r>
            <w:proofErr w:type="spellEnd"/>
            <w:r w:rsidRPr="00DC0E65">
              <w:rPr>
                <w:rFonts w:ascii="Times New Roman" w:hAnsi="Times New Roman" w:cs="Times New Roman"/>
                <w:sz w:val="24"/>
                <w:szCs w:val="24"/>
              </w:rPr>
              <w:t xml:space="preserve"> soils. There is increasing evidence from the results that wetlands have an important and under-estimated role in carbon storage and its pool the regulation of greenhouse gas emission. Some types of wetlands play a particularly key role as C stores, these include forested wetlands and vegetated inter-tidal wetlands and hence, </w:t>
            </w:r>
            <w:proofErr w:type="spellStart"/>
            <w:r w:rsidRPr="00DC0E65">
              <w:rPr>
                <w:rFonts w:ascii="Times New Roman" w:hAnsi="Times New Roman" w:cs="Times New Roman"/>
                <w:sz w:val="24"/>
                <w:szCs w:val="24"/>
              </w:rPr>
              <w:t>Sundarban</w:t>
            </w:r>
            <w:proofErr w:type="spellEnd"/>
            <w:r w:rsidRPr="00DC0E65">
              <w:rPr>
                <w:rFonts w:ascii="Times New Roman" w:hAnsi="Times New Roman" w:cs="Times New Roman"/>
                <w:sz w:val="24"/>
                <w:szCs w:val="24"/>
              </w:rPr>
              <w:t xml:space="preserve"> mangrove forest and </w:t>
            </w:r>
            <w:proofErr w:type="spellStart"/>
            <w:r w:rsidRPr="00DC0E65">
              <w:rPr>
                <w:rFonts w:ascii="Times New Roman" w:hAnsi="Times New Roman" w:cs="Times New Roman"/>
                <w:sz w:val="24"/>
                <w:szCs w:val="24"/>
              </w:rPr>
              <w:t>Tengarchar</w:t>
            </w:r>
            <w:proofErr w:type="spellEnd"/>
            <w:r w:rsidRPr="00DC0E65">
              <w:rPr>
                <w:rFonts w:ascii="Times New Roman" w:hAnsi="Times New Roman" w:cs="Times New Roman"/>
                <w:sz w:val="24"/>
                <w:szCs w:val="24"/>
              </w:rPr>
              <w:t xml:space="preserve"> SOC stocks and pools measurement are an urgent issue for the Climate Change researchers and policy makers.</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037CB" w14:textId="77777777" w:rsidR="006632F6" w:rsidRDefault="006632F6" w:rsidP="00C9238F">
      <w:pPr>
        <w:spacing w:after="0" w:line="240" w:lineRule="auto"/>
      </w:pPr>
      <w:r>
        <w:separator/>
      </w:r>
    </w:p>
  </w:endnote>
  <w:endnote w:type="continuationSeparator" w:id="0">
    <w:p w14:paraId="5A933508" w14:textId="77777777" w:rsidR="006632F6" w:rsidRDefault="006632F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D7D558-F838-4CFB-9861-425C8255BEDE}"/>
    <w:embedBold r:id="rId2" w:fontKey="{8040FF1B-34FA-44DB-AB84-A22CABCCF54D}"/>
    <w:embedItalic r:id="rId3" w:fontKey="{9B278E8F-A51D-41EA-8123-D6157839D77F}"/>
    <w:embedBoldItalic r:id="rId4" w:fontKey="{F2568D26-3C51-46F4-9590-9417E3443AA6}"/>
  </w:font>
  <w:font w:name="Corbel">
    <w:panose1 w:val="020B0503020204020204"/>
    <w:charset w:val="00"/>
    <w:family w:val="swiss"/>
    <w:pitch w:val="variable"/>
    <w:sig w:usb0="A00002EF" w:usb1="4000A44B" w:usb2="00000000" w:usb3="00000000" w:csb0="0000019F" w:csb1="00000000"/>
    <w:embedRegular r:id="rId5" w:fontKey="{81B7FCE9-89BA-46D4-9762-3FCCB8593551}"/>
    <w:embedBold r:id="rId6" w:fontKey="{601BC70C-0D47-4486-A414-28F9E0640FC5}"/>
    <w:embedItalic r:id="rId7" w:fontKey="{423099A6-18CB-49E3-81F7-1227373E7F4E}"/>
  </w:font>
  <w:font w:name="Consolas">
    <w:panose1 w:val="020B0609020204030204"/>
    <w:charset w:val="00"/>
    <w:family w:val="modern"/>
    <w:pitch w:val="fixed"/>
    <w:sig w:usb0="E00006FF" w:usb1="0000FCFF" w:usb2="00000001" w:usb3="00000000" w:csb0="0000019F" w:csb1="00000000"/>
    <w:embedRegular r:id="rId8" w:fontKey="{2408B7F2-E91D-4E5A-A767-4EE3B3FC4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94B8A" w14:textId="77777777" w:rsidR="006632F6" w:rsidRDefault="006632F6" w:rsidP="00C9238F">
      <w:pPr>
        <w:spacing w:after="0" w:line="240" w:lineRule="auto"/>
      </w:pPr>
      <w:r>
        <w:separator/>
      </w:r>
    </w:p>
  </w:footnote>
  <w:footnote w:type="continuationSeparator" w:id="0">
    <w:p w14:paraId="63EF5ACA" w14:textId="77777777" w:rsidR="006632F6" w:rsidRDefault="006632F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60419236">
    <w:abstractNumId w:val="12"/>
  </w:num>
  <w:num w:numId="2" w16cid:durableId="1395811815">
    <w:abstractNumId w:val="8"/>
  </w:num>
  <w:num w:numId="3" w16cid:durableId="1824420118">
    <w:abstractNumId w:val="16"/>
  </w:num>
  <w:num w:numId="4" w16cid:durableId="633602517">
    <w:abstractNumId w:val="13"/>
  </w:num>
  <w:num w:numId="5" w16cid:durableId="1708489450">
    <w:abstractNumId w:val="14"/>
  </w:num>
  <w:num w:numId="6" w16cid:durableId="2061395139">
    <w:abstractNumId w:val="20"/>
  </w:num>
  <w:num w:numId="7" w16cid:durableId="460005482">
    <w:abstractNumId w:val="7"/>
  </w:num>
  <w:num w:numId="8" w16cid:durableId="478232999">
    <w:abstractNumId w:val="11"/>
  </w:num>
  <w:num w:numId="9" w16cid:durableId="1791628084">
    <w:abstractNumId w:val="18"/>
  </w:num>
  <w:num w:numId="10" w16cid:durableId="316760802">
    <w:abstractNumId w:val="2"/>
  </w:num>
  <w:num w:numId="11" w16cid:durableId="93523834">
    <w:abstractNumId w:val="6"/>
  </w:num>
  <w:num w:numId="12" w16cid:durableId="1390497903">
    <w:abstractNumId w:val="1"/>
  </w:num>
  <w:num w:numId="13" w16cid:durableId="2102751156">
    <w:abstractNumId w:val="3"/>
  </w:num>
  <w:num w:numId="14" w16cid:durableId="783620871">
    <w:abstractNumId w:val="10"/>
  </w:num>
  <w:num w:numId="15" w16cid:durableId="439104464">
    <w:abstractNumId w:val="9"/>
  </w:num>
  <w:num w:numId="16" w16cid:durableId="191041073">
    <w:abstractNumId w:val="17"/>
  </w:num>
  <w:num w:numId="17" w16cid:durableId="603002476">
    <w:abstractNumId w:val="4"/>
  </w:num>
  <w:num w:numId="18" w16cid:durableId="1545756258">
    <w:abstractNumId w:val="22"/>
  </w:num>
  <w:num w:numId="19" w16cid:durableId="1334454846">
    <w:abstractNumId w:val="19"/>
  </w:num>
  <w:num w:numId="20" w16cid:durableId="235675160">
    <w:abstractNumId w:val="15"/>
  </w:num>
  <w:num w:numId="21" w16cid:durableId="1101030859">
    <w:abstractNumId w:val="21"/>
  </w:num>
  <w:num w:numId="22" w16cid:durableId="1543785930">
    <w:abstractNumId w:val="5"/>
  </w:num>
  <w:num w:numId="23" w16cid:durableId="195621338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93D10"/>
    <w:rsid w:val="002C56E6"/>
    <w:rsid w:val="002D3238"/>
    <w:rsid w:val="002F7532"/>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632F6"/>
    <w:rsid w:val="007576D2"/>
    <w:rsid w:val="00770F25"/>
    <w:rsid w:val="00774C74"/>
    <w:rsid w:val="007A35A8"/>
    <w:rsid w:val="007B0A85"/>
    <w:rsid w:val="007C6A52"/>
    <w:rsid w:val="007E4956"/>
    <w:rsid w:val="0082043E"/>
    <w:rsid w:val="0083723E"/>
    <w:rsid w:val="00852B20"/>
    <w:rsid w:val="00887812"/>
    <w:rsid w:val="00897670"/>
    <w:rsid w:val="008B0E32"/>
    <w:rsid w:val="008E203A"/>
    <w:rsid w:val="0091229C"/>
    <w:rsid w:val="00920221"/>
    <w:rsid w:val="00940E73"/>
    <w:rsid w:val="0098597D"/>
    <w:rsid w:val="009D0758"/>
    <w:rsid w:val="009F619A"/>
    <w:rsid w:val="009F6DDE"/>
    <w:rsid w:val="009F77CA"/>
    <w:rsid w:val="009F78DB"/>
    <w:rsid w:val="00A1613A"/>
    <w:rsid w:val="00A370A8"/>
    <w:rsid w:val="00A82A33"/>
    <w:rsid w:val="00AF6BFE"/>
    <w:rsid w:val="00B3742D"/>
    <w:rsid w:val="00BB1A77"/>
    <w:rsid w:val="00BC6682"/>
    <w:rsid w:val="00BD4753"/>
    <w:rsid w:val="00BD5CB1"/>
    <w:rsid w:val="00BE62EE"/>
    <w:rsid w:val="00BE757F"/>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0E65"/>
    <w:rsid w:val="00E61C09"/>
    <w:rsid w:val="00EB3B58"/>
    <w:rsid w:val="00EC7359"/>
    <w:rsid w:val="00EE3054"/>
    <w:rsid w:val="00F00606"/>
    <w:rsid w:val="00F01256"/>
    <w:rsid w:val="00F6558E"/>
    <w:rsid w:val="00FC7475"/>
    <w:rsid w:val="00FD48D9"/>
    <w:rsid w:val="00FE78A0"/>
    <w:rsid w:val="00FF3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844/ajessp.2018.234.24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2021-10-17T04:45:00Z</dcterms:created>
  <dcterms:modified xsi:type="dcterms:W3CDTF">2022-04-29T14:50:00Z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