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5C9B6EC9" w:rsidR="00C55599" w:rsidRPr="00C333A6" w:rsidRDefault="004F500F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500F">
              <w:rPr>
                <w:rFonts w:ascii="Times New Roman" w:hAnsi="Times New Roman" w:cs="Times New Roman"/>
              </w:rPr>
              <w:t>Carrier Conduction Time Delay Model of the Pocket Implanted Nano Scale n-MOSFET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3387C394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 w:rsidR="00C30EC4">
              <w:rPr>
                <w:rFonts w:ascii="Times New Roman" w:hAnsi="Times New Roman" w:cs="Times New Roman"/>
              </w:rPr>
              <w:t xml:space="preserve">, </w:t>
            </w:r>
            <w:r w:rsidR="007359D1" w:rsidRPr="007359D1">
              <w:rPr>
                <w:rFonts w:ascii="Times New Roman" w:hAnsi="Times New Roman" w:cs="Times New Roman"/>
              </w:rPr>
              <w:t>Fouzia Ferdous</w:t>
            </w:r>
            <w:r w:rsidR="00D56039" w:rsidRPr="00D56039">
              <w:rPr>
                <w:rFonts w:ascii="Times New Roman" w:hAnsi="Times New Roman" w:cs="Times New Roman"/>
              </w:rPr>
              <w:t xml:space="preserve">, and </w:t>
            </w:r>
            <w:r w:rsidR="007359D1" w:rsidRPr="007359D1">
              <w:rPr>
                <w:rFonts w:ascii="Times New Roman" w:hAnsi="Times New Roman" w:cs="Times New Roman"/>
              </w:rPr>
              <w:t>Q</w:t>
            </w:r>
            <w:r w:rsidR="007359D1">
              <w:rPr>
                <w:rFonts w:ascii="Times New Roman" w:hAnsi="Times New Roman" w:cs="Times New Roman"/>
              </w:rPr>
              <w:t xml:space="preserve">uazi </w:t>
            </w:r>
            <w:r w:rsidR="007359D1" w:rsidRPr="007359D1">
              <w:rPr>
                <w:rFonts w:ascii="Times New Roman" w:hAnsi="Times New Roman" w:cs="Times New Roman"/>
              </w:rPr>
              <w:t>D</w:t>
            </w:r>
            <w:r w:rsidR="007359D1">
              <w:rPr>
                <w:rFonts w:ascii="Times New Roman" w:hAnsi="Times New Roman" w:cs="Times New Roman"/>
              </w:rPr>
              <w:t xml:space="preserve">een </w:t>
            </w:r>
            <w:r w:rsidR="007359D1" w:rsidRPr="007359D1">
              <w:rPr>
                <w:rFonts w:ascii="Times New Roman" w:hAnsi="Times New Roman" w:cs="Times New Roman"/>
              </w:rPr>
              <w:t>M</w:t>
            </w:r>
            <w:r w:rsidR="007359D1">
              <w:rPr>
                <w:rFonts w:ascii="Times New Roman" w:hAnsi="Times New Roman" w:cs="Times New Roman"/>
              </w:rPr>
              <w:t>ohd</w:t>
            </w:r>
            <w:r w:rsidR="007359D1" w:rsidRPr="007359D1">
              <w:rPr>
                <w:rFonts w:ascii="Times New Roman" w:hAnsi="Times New Roman" w:cs="Times New Roman"/>
              </w:rPr>
              <w:t xml:space="preserve"> Khosru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2C520139" w:rsidR="00C55599" w:rsidRPr="005E19AD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6D0D18">
              <w:rPr>
                <w:rFonts w:ascii="Times New Roman" w:hAnsi="Times New Roman" w:cs="Times New Roman"/>
              </w:rPr>
              <w:t>Journal of Bangladesh Electronics Society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5A26146F" w:rsidR="00C55599" w:rsidRPr="005E19AD" w:rsidRDefault="00D5603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48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410487F7" w:rsidR="00C55599" w:rsidRPr="005E19AD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="000E7892"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1DF243D" w:rsidR="00C55599" w:rsidRPr="005E19AD" w:rsidRDefault="00C30EC4" w:rsidP="00FB43E9">
            <w:pPr>
              <w:rPr>
                <w:rFonts w:ascii="Times New Roman" w:hAnsi="Times New Roman" w:cs="Times New Roman"/>
              </w:rPr>
            </w:pPr>
            <w:r w:rsidRPr="006D0D18">
              <w:rPr>
                <w:rFonts w:ascii="Times New Roman" w:hAnsi="Times New Roman" w:cs="Times New Roman"/>
              </w:rPr>
              <w:t xml:space="preserve">Bangladesh Electronics </w:t>
            </w:r>
            <w:r>
              <w:rPr>
                <w:rFonts w:ascii="Times New Roman" w:hAnsi="Times New Roman" w:cs="Times New Roman"/>
              </w:rPr>
              <w:t xml:space="preserve">and Informatics </w:t>
            </w:r>
            <w:r w:rsidRPr="006D0D18">
              <w:rPr>
                <w:rFonts w:ascii="Times New Roman" w:hAnsi="Times New Roman" w:cs="Times New Roman"/>
              </w:rPr>
              <w:t>Society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28420141" w:rsidR="00C55599" w:rsidRPr="005E19AD" w:rsidRDefault="000E7892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863750">
              <w:rPr>
                <w:rFonts w:ascii="Times New Roman" w:hAnsi="Times New Roman" w:cs="Times New Roman"/>
              </w:rPr>
              <w:t>December 20</w:t>
            </w:r>
            <w:r w:rsidR="00D56039">
              <w:rPr>
                <w:rFonts w:ascii="Times New Roman" w:hAnsi="Times New Roman" w:cs="Times New Roman"/>
              </w:rPr>
              <w:t>1</w:t>
            </w:r>
            <w:r w:rsidR="004D4885"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2CEB516E" w:rsidR="00C55599" w:rsidRPr="005E19AD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6D0D18">
              <w:rPr>
                <w:rFonts w:ascii="Times New Roman" w:hAnsi="Times New Roman" w:cs="Times New Roman"/>
              </w:rPr>
              <w:t>1816-1510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3A394445" w:rsidR="00C55599" w:rsidRPr="00644949" w:rsidRDefault="00C30EC4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644949">
              <w:rPr>
                <w:rFonts w:ascii="Times New Roman" w:hAnsi="Times New Roman" w:cs="Times New Roman"/>
              </w:rPr>
              <w:t>http://beis.org.bd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745CEF3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6A7A1D" w:rsidRPr="004F500F">
              <w:rPr>
                <w:rFonts w:ascii="Times New Roman" w:hAnsi="Times New Roman" w:cs="Times New Roman"/>
              </w:rPr>
              <w:t>67-74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613FF59" w14:textId="4894976A" w:rsidR="00C55599" w:rsidRPr="005E19AD" w:rsidRDefault="00C55599" w:rsidP="00F50024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In this paper, an analytical carrier conduction time delay model in </w:t>
            </w:r>
            <w:r w:rsidR="006A7A1D">
              <w:rPr>
                <w:rStyle w:val="markedcontent"/>
                <w:rFonts w:ascii="Times New Roman" w:hAnsi="Times New Roman" w:cs="Times New Roman"/>
              </w:rPr>
              <w:t xml:space="preserve">the 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subthreshold regime of the symmetric pocket implanted nano-scaled n-MOSFET has been presented. The model is developed using the inversion layer charge and subthreshold drain current model for pocket implanted n-MOSFET. The model incorporates the linear pocket profiles symmetric both at the source and </w:t>
            </w:r>
            <w:r w:rsidR="006A7A1D">
              <w:rPr>
                <w:rStyle w:val="markedcontent"/>
                <w:rFonts w:ascii="Times New Roman" w:hAnsi="Times New Roman" w:cs="Times New Roman"/>
              </w:rPr>
              <w:t>drain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 sides. The linear profiles are then converted into the effective doping concentration by mathematical integration along the channel. Electron current density per unit area is obtained from the conventional drift-diffusion equation in the</w:t>
            </w:r>
            <w:r w:rsidR="006A7A1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subthreshold regime. Then inversion channel charge </w:t>
            </w:r>
            <w:r w:rsidR="006A7A1D">
              <w:rPr>
                <w:rStyle w:val="markedcontent"/>
                <w:rFonts w:ascii="Times New Roman" w:hAnsi="Times New Roman" w:cs="Times New Roman"/>
              </w:rPr>
              <w:t>density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 per unit area is calculated for the pocket doped channel. 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>Thus,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A7A1D">
              <w:rPr>
                <w:rStyle w:val="markedcontent"/>
                <w:rFonts w:ascii="Times New Roman" w:hAnsi="Times New Roman" w:cs="Times New Roman"/>
              </w:rPr>
              <w:t xml:space="preserve">the 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conduction time delay is found in the subthreshold regime. The simulation is carried out for different pocket </w:t>
            </w:r>
            <w:r w:rsidR="006A7A1D">
              <w:rPr>
                <w:rStyle w:val="markedcontent"/>
                <w:rFonts w:ascii="Times New Roman" w:hAnsi="Times New Roman" w:cs="Times New Roman"/>
              </w:rPr>
              <w:t>profiles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 xml:space="preserve"> and device parameters as well as for various bias voltages. The results show that the derived model can produce the conduction delay time in </w:t>
            </w:r>
            <w:r w:rsidR="006A7A1D">
              <w:rPr>
                <w:rStyle w:val="markedcontent"/>
                <w:rFonts w:ascii="Times New Roman" w:hAnsi="Times New Roman" w:cs="Times New Roman"/>
              </w:rPr>
              <w:t xml:space="preserve">the </w:t>
            </w:r>
            <w:r w:rsidR="006A7A1D" w:rsidRPr="006A7A1D">
              <w:rPr>
                <w:rStyle w:val="markedcontent"/>
                <w:rFonts w:ascii="Times New Roman" w:hAnsi="Times New Roman" w:cs="Times New Roman"/>
              </w:rPr>
              <w:t>subthreshold regime that can be utilized to study and characterize the pocket implanted advanced ULSI devices.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8D338" w14:textId="77777777" w:rsidR="006E54CF" w:rsidRDefault="006E54CF" w:rsidP="00C9238F">
      <w:pPr>
        <w:spacing w:after="0" w:line="240" w:lineRule="auto"/>
      </w:pPr>
      <w:r>
        <w:separator/>
      </w:r>
    </w:p>
  </w:endnote>
  <w:endnote w:type="continuationSeparator" w:id="0">
    <w:p w14:paraId="34D1BF0F" w14:textId="77777777" w:rsidR="006E54CF" w:rsidRDefault="006E54C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79CCDF-72D9-4172-8EBD-93EB5BD1B56B}"/>
    <w:embedBold r:id="rId2" w:fontKey="{03BCE1CC-0DBC-4E9C-A084-B8980CA631C4}"/>
    <w:embedItalic r:id="rId3" w:fontKey="{45459AD7-588E-40E3-A2AB-54303617CC4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326206D-9B31-4075-92D4-B93F6633D410}"/>
    <w:embedBold r:id="rId5" w:fontKey="{725C0829-AEFD-4026-9B61-DB896FAE325A}"/>
    <w:embedItalic r:id="rId6" w:fontKey="{E6016837-A035-4F4B-9182-FCD7F79486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034E8AE-2FCA-457B-A847-760BC7873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EFC0A" w14:textId="77777777" w:rsidR="006E54CF" w:rsidRDefault="006E54CF" w:rsidP="00C9238F">
      <w:pPr>
        <w:spacing w:after="0" w:line="240" w:lineRule="auto"/>
      </w:pPr>
      <w:r>
        <w:separator/>
      </w:r>
    </w:p>
  </w:footnote>
  <w:footnote w:type="continuationSeparator" w:id="0">
    <w:p w14:paraId="0C3781EB" w14:textId="77777777" w:rsidR="006E54CF" w:rsidRDefault="006E54C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B4F5E"/>
    <w:rsid w:val="000C3726"/>
    <w:rsid w:val="000D049D"/>
    <w:rsid w:val="000D0A38"/>
    <w:rsid w:val="000D1F49"/>
    <w:rsid w:val="000D68B9"/>
    <w:rsid w:val="000E26CB"/>
    <w:rsid w:val="000E7892"/>
    <w:rsid w:val="00110BA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18EF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8400E"/>
    <w:rsid w:val="00292D5A"/>
    <w:rsid w:val="00296E80"/>
    <w:rsid w:val="002B68E4"/>
    <w:rsid w:val="002C2DE1"/>
    <w:rsid w:val="002C56E6"/>
    <w:rsid w:val="002D3238"/>
    <w:rsid w:val="002E458B"/>
    <w:rsid w:val="0030084F"/>
    <w:rsid w:val="00311E5D"/>
    <w:rsid w:val="00346749"/>
    <w:rsid w:val="003472CC"/>
    <w:rsid w:val="00354F54"/>
    <w:rsid w:val="00361E11"/>
    <w:rsid w:val="0036700A"/>
    <w:rsid w:val="00367932"/>
    <w:rsid w:val="00381DDB"/>
    <w:rsid w:val="003830A4"/>
    <w:rsid w:val="003C129B"/>
    <w:rsid w:val="003D703E"/>
    <w:rsid w:val="003F0847"/>
    <w:rsid w:val="0040090B"/>
    <w:rsid w:val="00413EEF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4885"/>
    <w:rsid w:val="004D5D62"/>
    <w:rsid w:val="004E2E48"/>
    <w:rsid w:val="004E5717"/>
    <w:rsid w:val="004E7004"/>
    <w:rsid w:val="004F277C"/>
    <w:rsid w:val="004F500F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D6C4F"/>
    <w:rsid w:val="005E19AD"/>
    <w:rsid w:val="005F2035"/>
    <w:rsid w:val="005F66BA"/>
    <w:rsid w:val="005F7990"/>
    <w:rsid w:val="00621AF5"/>
    <w:rsid w:val="00622CEC"/>
    <w:rsid w:val="00623181"/>
    <w:rsid w:val="00624D5D"/>
    <w:rsid w:val="006314FC"/>
    <w:rsid w:val="00636A9E"/>
    <w:rsid w:val="0063739C"/>
    <w:rsid w:val="00644949"/>
    <w:rsid w:val="006576A4"/>
    <w:rsid w:val="00664BE6"/>
    <w:rsid w:val="006672CC"/>
    <w:rsid w:val="00680451"/>
    <w:rsid w:val="006A3DD4"/>
    <w:rsid w:val="006A7A1D"/>
    <w:rsid w:val="006D0D18"/>
    <w:rsid w:val="006E54CF"/>
    <w:rsid w:val="006F6CAA"/>
    <w:rsid w:val="007043B8"/>
    <w:rsid w:val="007177F7"/>
    <w:rsid w:val="00724D29"/>
    <w:rsid w:val="007359D1"/>
    <w:rsid w:val="007370FC"/>
    <w:rsid w:val="00746BA9"/>
    <w:rsid w:val="0075100D"/>
    <w:rsid w:val="0076189E"/>
    <w:rsid w:val="0076671A"/>
    <w:rsid w:val="00770F25"/>
    <w:rsid w:val="007711F5"/>
    <w:rsid w:val="00774C74"/>
    <w:rsid w:val="007870BD"/>
    <w:rsid w:val="0078748D"/>
    <w:rsid w:val="0079403B"/>
    <w:rsid w:val="007A35A8"/>
    <w:rsid w:val="007A682B"/>
    <w:rsid w:val="007B0A85"/>
    <w:rsid w:val="007C3030"/>
    <w:rsid w:val="007C6A52"/>
    <w:rsid w:val="007E232B"/>
    <w:rsid w:val="007E4956"/>
    <w:rsid w:val="007F1DE5"/>
    <w:rsid w:val="0082043E"/>
    <w:rsid w:val="0083208F"/>
    <w:rsid w:val="008357C7"/>
    <w:rsid w:val="00852B20"/>
    <w:rsid w:val="008538A1"/>
    <w:rsid w:val="0086375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8E4EDB"/>
    <w:rsid w:val="0091229C"/>
    <w:rsid w:val="00917AB9"/>
    <w:rsid w:val="00920221"/>
    <w:rsid w:val="009207E0"/>
    <w:rsid w:val="00940E73"/>
    <w:rsid w:val="00944BF7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5334E"/>
    <w:rsid w:val="00A647D0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176D5"/>
    <w:rsid w:val="00B33EA0"/>
    <w:rsid w:val="00B43996"/>
    <w:rsid w:val="00BA4C93"/>
    <w:rsid w:val="00BC2969"/>
    <w:rsid w:val="00BC6682"/>
    <w:rsid w:val="00BD1695"/>
    <w:rsid w:val="00BD4753"/>
    <w:rsid w:val="00BD5CB1"/>
    <w:rsid w:val="00BE2DE5"/>
    <w:rsid w:val="00BE62EE"/>
    <w:rsid w:val="00C003BA"/>
    <w:rsid w:val="00C02068"/>
    <w:rsid w:val="00C045B7"/>
    <w:rsid w:val="00C1541C"/>
    <w:rsid w:val="00C25229"/>
    <w:rsid w:val="00C26236"/>
    <w:rsid w:val="00C30953"/>
    <w:rsid w:val="00C30EC4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64B"/>
    <w:rsid w:val="00D03AC6"/>
    <w:rsid w:val="00D16163"/>
    <w:rsid w:val="00D16DAC"/>
    <w:rsid w:val="00D31E76"/>
    <w:rsid w:val="00D422F5"/>
    <w:rsid w:val="00D44F82"/>
    <w:rsid w:val="00D45E13"/>
    <w:rsid w:val="00D55143"/>
    <w:rsid w:val="00D56039"/>
    <w:rsid w:val="00D72D90"/>
    <w:rsid w:val="00D84096"/>
    <w:rsid w:val="00D95F65"/>
    <w:rsid w:val="00DA633E"/>
    <w:rsid w:val="00DB3FAD"/>
    <w:rsid w:val="00DB51F9"/>
    <w:rsid w:val="00DE2886"/>
    <w:rsid w:val="00DE4CB7"/>
    <w:rsid w:val="00DF217E"/>
    <w:rsid w:val="00E00438"/>
    <w:rsid w:val="00E05873"/>
    <w:rsid w:val="00E225F2"/>
    <w:rsid w:val="00E506F6"/>
    <w:rsid w:val="00E61C09"/>
    <w:rsid w:val="00E76554"/>
    <w:rsid w:val="00E82578"/>
    <w:rsid w:val="00EA68D1"/>
    <w:rsid w:val="00EB2B35"/>
    <w:rsid w:val="00EB3B58"/>
    <w:rsid w:val="00EC2F42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24B5D"/>
    <w:rsid w:val="00F2673F"/>
    <w:rsid w:val="00F3058C"/>
    <w:rsid w:val="00F41DDE"/>
    <w:rsid w:val="00F47C07"/>
    <w:rsid w:val="00F50024"/>
    <w:rsid w:val="00F6558E"/>
    <w:rsid w:val="00F70D7A"/>
    <w:rsid w:val="00F771E4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2022-05-18T04:21:00Z</dcterms:created>
  <dcterms:modified xsi:type="dcterms:W3CDTF">2022-05-18T04:36:00Z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